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7005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Итоговое собеседование по русскому языку в 9 классах</w:t>
      </w:r>
    </w:p>
    <w:p w14:paraId="115751E1">
      <w:pPr>
        <w:shd w:val="clear" w:color="auto" w:fill="FFFFFF"/>
        <w:spacing w:before="100" w:beforeAutospacing="1" w:after="100" w:afterAutospacing="1" w:line="240" w:lineRule="auto"/>
        <w:ind w:firstLine="280" w:firstLineChars="10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 №232/551 (далее – Порядок), итоговое собеседование по русскому языку (далее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 –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итоговое собеседование) является одним из условий допуска к государственной итоговой аттестации (далее – ГИА).</w:t>
      </w:r>
    </w:p>
    <w:tbl>
      <w:tblPr>
        <w:tblStyle w:val="3"/>
        <w:tblpPr w:leftFromText="180" w:rightFromText="180" w:vertAnchor="page" w:horzAnchor="page" w:tblpX="1359" w:tblpY="4714"/>
        <w:tblW w:w="8177" w:type="dxa"/>
        <w:tblInd w:w="0" w:type="dxa"/>
        <w:tblBorders>
          <w:top w:val="single" w:color="7E8C8D" w:sz="6" w:space="0"/>
          <w:left w:val="single" w:color="7E8C8D" w:sz="6" w:space="0"/>
          <w:bottom w:val="single" w:color="7E8C8D" w:sz="6" w:space="0"/>
          <w:right w:val="single" w:color="7E8C8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6"/>
        <w:gridCol w:w="5521"/>
      </w:tblGrid>
      <w:tr w14:paraId="3E34B78E">
        <w:tblPrEx>
          <w:tblBorders>
            <w:top w:val="single" w:color="7E8C8D" w:sz="6" w:space="0"/>
            <w:left w:val="single" w:color="7E8C8D" w:sz="6" w:space="0"/>
            <w:bottom w:val="single" w:color="7E8C8D" w:sz="6" w:space="0"/>
            <w:right w:val="single" w:color="7E8C8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2656" w:type="dxa"/>
            <w:tcBorders>
              <w:top w:val="outset" w:color="7E8C8D" w:sz="6" w:space="0"/>
              <w:left w:val="outset" w:color="7E8C8D" w:sz="6" w:space="0"/>
              <w:bottom w:val="outset" w:color="7E8C8D" w:sz="6" w:space="0"/>
              <w:right w:val="outset" w:color="7E8C8D" w:sz="6" w:space="0"/>
            </w:tcBorders>
            <w:vAlign w:val="center"/>
          </w:tcPr>
          <w:p w14:paraId="0EE879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5521" w:type="dxa"/>
            <w:tcBorders>
              <w:top w:val="outset" w:color="7E8C8D" w:sz="6" w:space="0"/>
              <w:left w:val="outset" w:color="7E8C8D" w:sz="6" w:space="0"/>
              <w:bottom w:val="outset" w:color="7E8C8D" w:sz="6" w:space="0"/>
              <w:right w:val="outset" w:color="7E8C8D" w:sz="6" w:space="0"/>
            </w:tcBorders>
            <w:vAlign w:val="center"/>
          </w:tcPr>
          <w:p w14:paraId="11C3E9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 февраля 2025 года</w:t>
            </w:r>
          </w:p>
        </w:tc>
      </w:tr>
      <w:tr w14:paraId="7B1DA7B3">
        <w:tblPrEx>
          <w:tblBorders>
            <w:top w:val="single" w:color="7E8C8D" w:sz="6" w:space="0"/>
            <w:left w:val="single" w:color="7E8C8D" w:sz="6" w:space="0"/>
            <w:bottom w:val="single" w:color="7E8C8D" w:sz="6" w:space="0"/>
            <w:right w:val="single" w:color="7E8C8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</w:trPr>
        <w:tc>
          <w:tcPr>
            <w:tcW w:w="2656" w:type="dxa"/>
            <w:tcBorders>
              <w:top w:val="outset" w:color="7E8C8D" w:sz="6" w:space="0"/>
              <w:left w:val="outset" w:color="7E8C8D" w:sz="6" w:space="0"/>
              <w:bottom w:val="outset" w:color="7E8C8D" w:sz="6" w:space="0"/>
              <w:right w:val="outset" w:color="7E8C8D" w:sz="6" w:space="0"/>
            </w:tcBorders>
            <w:vAlign w:val="center"/>
          </w:tcPr>
          <w:p w14:paraId="0BFA87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сроки</w:t>
            </w:r>
          </w:p>
        </w:tc>
        <w:tc>
          <w:tcPr>
            <w:tcW w:w="5521" w:type="dxa"/>
            <w:tcBorders>
              <w:top w:val="outset" w:color="7E8C8D" w:sz="6" w:space="0"/>
              <w:left w:val="outset" w:color="7E8C8D" w:sz="6" w:space="0"/>
              <w:bottom w:val="outset" w:color="7E8C8D" w:sz="6" w:space="0"/>
              <w:right w:val="outset" w:color="7E8C8D" w:sz="6" w:space="0"/>
            </w:tcBorders>
            <w:vAlign w:val="center"/>
          </w:tcPr>
          <w:p w14:paraId="7F9D60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 марта и 21 aпреля 2025 года</w:t>
            </w:r>
          </w:p>
        </w:tc>
      </w:tr>
    </w:tbl>
    <w:p w14:paraId="149F7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Итоговое собеседование проводится во вторую среду февраля:</w:t>
      </w:r>
    </w:p>
    <w:p w14:paraId="416BB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Заявления об участии в итоговом собеседовании подаются не позднее чем за две недели до начала проведения итогового собеседования:</w:t>
      </w:r>
    </w:p>
    <w:p w14:paraId="04165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обучающиеся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- в образовательные организации, в которых осваивают образовательные программы основного общего образования,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экстерны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– в образовательные организации, выбранные экстернами для прохождения ГИА.</w:t>
      </w:r>
    </w:p>
    <w:p w14:paraId="6D48F5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14:paraId="3D516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 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14:paraId="2C8CF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Итоговое собеседование проводится в образовательных организациях, в которых участники итогового собеседования осваивают образовательные программы основного общего образования, и (или) в местах проведения итогового собеседования, определенных министерством общего и 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14:paraId="7EA1D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Итоговое собеседование начинается в 09.00 часов.</w:t>
      </w:r>
    </w:p>
    <w:p w14:paraId="579E05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14:paraId="502419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14:paraId="0B9BC1B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Задание 1 – чтение текста вслух.</w:t>
      </w:r>
    </w:p>
    <w:p w14:paraId="6FEDFF9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Задание 2 – подробный пересказ текста с включением приведённого высказывания.</w:t>
      </w:r>
    </w:p>
    <w:p w14:paraId="16B2045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Задание 3 – монологическое высказывание.</w:t>
      </w:r>
    </w:p>
    <w:p w14:paraId="5DB25D6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Задание 4 – участие в диалоге.</w:t>
      </w:r>
    </w:p>
    <w:p w14:paraId="16674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Во время проведения итогового собеседования участникам итогового собеседования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запрещается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14:paraId="1EE5A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критериям.</w:t>
      </w:r>
    </w:p>
    <w:p w14:paraId="664444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 позднее чем через пять календарных дней с даты его проведения завершается проверка ответов участников итогового собеседования. Результатом является «зачет» или «незачет».</w:t>
      </w:r>
    </w:p>
    <w:p w14:paraId="0D772D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организует образовательная организация под подпись обучающихся и (или) их родителей (законных представителей).</w:t>
      </w:r>
    </w:p>
    <w:p w14:paraId="16439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 итогового собеседования:</w:t>
      </w:r>
    </w:p>
    <w:p w14:paraId="2DFAF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получившие по итоговому собеседованию неудовлетворительный результат ("незачет");</w:t>
      </w:r>
    </w:p>
    <w:p w14:paraId="57547C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380A44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не завершившие итоговое собеседование по уважительным причинам (болезнь или иные обстоятельства), подтвержденным документально;</w:t>
      </w:r>
    </w:p>
    <w:p w14:paraId="7ED223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удаленные с итогового собеседования за нарушение требований Порядка.</w:t>
      </w:r>
    </w:p>
    <w:p w14:paraId="08D3C6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367628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Результат итогового собеседования как допуска к ГИА действует бессрочно.</w:t>
      </w:r>
    </w:p>
    <w:p w14:paraId="198988E8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333333"/>
          <w:sz w:val="27"/>
          <w:szCs w:val="27"/>
          <w:lang w:eastAsia="ru-RU"/>
        </w:rPr>
        <w:t> </w:t>
      </w:r>
    </w:p>
    <w:p w14:paraId="1B338D89"/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A5"/>
    <w:rsid w:val="001229A5"/>
    <w:rsid w:val="00435B32"/>
    <w:rsid w:val="00C122D2"/>
    <w:rsid w:val="6E60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676</Words>
  <Characters>3858</Characters>
  <Lines>32</Lines>
  <Paragraphs>9</Paragraphs>
  <TotalTime>9</TotalTime>
  <ScaleCrop>false</ScaleCrop>
  <LinksUpToDate>false</LinksUpToDate>
  <CharactersWithSpaces>4525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2024-11-22T03:43:00Z</dcterms:created>
  <dc:creator>Хозяин</dc:creator>
  <cp:lastModifiedBy>User</cp:lastModifiedBy>
  <dcterms:modified xsi:type="dcterms:W3CDTF">2024-11-22T07:56:49Z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60004A3D172C48DB99A961801B868A3D_12</vt:lpwstr>
  </property>
</Properties>
</file>