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02" w:rsidRPr="004C29CE" w:rsidRDefault="004C29CE">
      <w:pPr>
        <w:rPr>
          <w:rFonts w:ascii="Times New Roman" w:hAnsi="Times New Roman" w:cs="Times New Roman"/>
          <w:sz w:val="28"/>
        </w:rPr>
      </w:pPr>
      <w:bookmarkStart w:id="0" w:name="_GoBack"/>
      <w:r w:rsidRPr="004C29CE">
        <w:rPr>
          <w:rFonts w:ascii="Times New Roman" w:hAnsi="Times New Roman" w:cs="Times New Roman"/>
          <w:sz w:val="28"/>
        </w:rPr>
        <w:t>Диетического меню в МБОУ  «Большенаполовская ООШ имени А.А. Каледина» нет.</w:t>
      </w:r>
      <w:bookmarkEnd w:id="0"/>
    </w:p>
    <w:sectPr w:rsidR="00A27402" w:rsidRPr="004C2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3B"/>
    <w:rsid w:val="002F113B"/>
    <w:rsid w:val="004C29CE"/>
    <w:rsid w:val="00A2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2023-02-03T08:56:00Z</dcterms:created>
  <dcterms:modified xsi:type="dcterms:W3CDTF">2023-02-03T08:58:00Z</dcterms:modified>
</cp:coreProperties>
</file>