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08" w:rsidRPr="00984208" w:rsidRDefault="00984208" w:rsidP="00984208">
      <w:pPr>
        <w:spacing w:after="200"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84208" w:rsidRPr="00984208" w:rsidRDefault="00984208" w:rsidP="00984208">
      <w:pPr>
        <w:spacing w:after="20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984208" w:rsidRPr="00984208" w:rsidRDefault="00984208" w:rsidP="00984208">
      <w:pPr>
        <w:spacing w:after="200"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84208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984208" w:rsidRPr="00984208" w:rsidRDefault="00984208" w:rsidP="00984208">
      <w:pPr>
        <w:spacing w:after="20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>МБОУ «Большенаполовская ООШ имени А.А. Каледина»</w:t>
      </w:r>
    </w:p>
    <w:p w:rsidR="00984208" w:rsidRPr="00984208" w:rsidRDefault="00984208" w:rsidP="00984208">
      <w:pPr>
        <w:spacing w:after="20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 xml:space="preserve"> Боковского района</w:t>
      </w:r>
    </w:p>
    <w:p w:rsidR="00984208" w:rsidRPr="00984208" w:rsidRDefault="00984208" w:rsidP="00984208">
      <w:pPr>
        <w:spacing w:after="200" w:line="240" w:lineRule="auto"/>
        <w:ind w:left="120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84208" w:rsidRPr="00984208" w:rsidTr="00984208">
        <w:tc>
          <w:tcPr>
            <w:tcW w:w="3114" w:type="dxa"/>
          </w:tcPr>
          <w:p w:rsidR="00984208" w:rsidRPr="00984208" w:rsidRDefault="00984208" w:rsidP="00984208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42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984208" w:rsidRPr="00984208" w:rsidRDefault="00984208" w:rsidP="00984208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42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984208" w:rsidRPr="00984208" w:rsidRDefault="00984208" w:rsidP="00984208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4208">
              <w:rPr>
                <w:rFonts w:ascii="Times New Roman" w:eastAsia="Calibri" w:hAnsi="Times New Roman" w:cs="Times New Roman"/>
                <w:color w:val="000000"/>
              </w:rPr>
              <w:t xml:space="preserve">________________________ </w:t>
            </w:r>
          </w:p>
          <w:p w:rsidR="00984208" w:rsidRPr="00984208" w:rsidRDefault="00984208" w:rsidP="00984208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984208">
              <w:rPr>
                <w:rFonts w:ascii="Times New Roman" w:eastAsia="Calibri" w:hAnsi="Times New Roman" w:cs="Times New Roman"/>
                <w:color w:val="000000"/>
              </w:rPr>
              <w:t>Полякова М.В.</w:t>
            </w:r>
          </w:p>
          <w:p w:rsidR="00984208" w:rsidRPr="00984208" w:rsidRDefault="00984208" w:rsidP="00984208">
            <w:pPr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4208">
              <w:rPr>
                <w:rFonts w:ascii="Times New Roman" w:eastAsia="Calibri" w:hAnsi="Times New Roman" w:cs="Times New Roman"/>
                <w:color w:val="000000"/>
              </w:rPr>
              <w:t>Протокол №1 от «28» 08</w:t>
            </w:r>
            <w:r w:rsidRPr="00984208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  </w:t>
            </w:r>
            <w:r w:rsidRPr="00984208">
              <w:rPr>
                <w:rFonts w:ascii="Times New Roman" w:eastAsia="Calibri" w:hAnsi="Times New Roman" w:cs="Times New Roman"/>
                <w:color w:val="000000"/>
              </w:rPr>
              <w:t>2023 г.</w:t>
            </w:r>
          </w:p>
          <w:p w:rsidR="00984208" w:rsidRPr="00984208" w:rsidRDefault="00984208" w:rsidP="00984208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84208" w:rsidRPr="00984208" w:rsidRDefault="00984208" w:rsidP="00984208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4208" w:rsidRPr="00984208" w:rsidRDefault="00984208" w:rsidP="00984208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4208" w:rsidRPr="00984208" w:rsidRDefault="00984208" w:rsidP="00984208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4208" w:rsidRPr="00984208" w:rsidRDefault="00984208" w:rsidP="00984208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4208" w:rsidRPr="00984208" w:rsidRDefault="00984208" w:rsidP="00984208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4208" w:rsidRPr="00984208" w:rsidRDefault="00984208" w:rsidP="00984208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4208" w:rsidRPr="00984208" w:rsidRDefault="00984208" w:rsidP="00984208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4208" w:rsidRPr="00984208" w:rsidRDefault="00984208" w:rsidP="00984208">
            <w:pPr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84208" w:rsidRPr="00984208" w:rsidRDefault="00984208" w:rsidP="0098420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42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984208" w:rsidRPr="00984208" w:rsidRDefault="00984208" w:rsidP="00984208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42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984208" w:rsidRPr="00984208" w:rsidRDefault="00984208" w:rsidP="00984208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4208">
              <w:rPr>
                <w:rFonts w:ascii="Times New Roman" w:eastAsia="Calibri" w:hAnsi="Times New Roman" w:cs="Times New Roman"/>
                <w:color w:val="000000"/>
              </w:rPr>
              <w:t xml:space="preserve">________________________ </w:t>
            </w:r>
          </w:p>
          <w:p w:rsidR="00984208" w:rsidRPr="00984208" w:rsidRDefault="00984208" w:rsidP="00984208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984208">
              <w:rPr>
                <w:rFonts w:ascii="Times New Roman" w:eastAsia="Calibri" w:hAnsi="Times New Roman" w:cs="Times New Roman"/>
                <w:color w:val="000000"/>
              </w:rPr>
              <w:t>Буханцов В.П.</w:t>
            </w:r>
          </w:p>
          <w:p w:rsidR="00984208" w:rsidRPr="00984208" w:rsidRDefault="00984208" w:rsidP="00984208">
            <w:pPr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84208">
              <w:rPr>
                <w:rFonts w:ascii="Times New Roman" w:eastAsia="Calibri" w:hAnsi="Times New Roman" w:cs="Times New Roman"/>
                <w:color w:val="000000"/>
              </w:rPr>
              <w:t>Приказ №</w:t>
            </w:r>
            <w:r w:rsidR="00AF45AD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984208">
              <w:rPr>
                <w:rFonts w:ascii="Times New Roman" w:eastAsia="Calibri" w:hAnsi="Times New Roman" w:cs="Times New Roman"/>
                <w:color w:val="000000"/>
              </w:rPr>
              <w:t xml:space="preserve">1 от «28» 08   </w:t>
            </w:r>
            <w:r w:rsidR="00AF45AD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bookmarkStart w:id="2" w:name="_GoBack"/>
            <w:bookmarkEnd w:id="2"/>
            <w:r w:rsidRPr="00984208">
              <w:rPr>
                <w:rFonts w:ascii="Times New Roman" w:eastAsia="Calibri" w:hAnsi="Times New Roman" w:cs="Times New Roman"/>
                <w:color w:val="000000"/>
              </w:rPr>
              <w:t>2023 г.</w:t>
            </w:r>
          </w:p>
          <w:p w:rsidR="00984208" w:rsidRPr="00984208" w:rsidRDefault="00984208" w:rsidP="00984208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4208" w:rsidRPr="00984208" w:rsidRDefault="00984208" w:rsidP="00984208">
      <w:pPr>
        <w:spacing w:after="200"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984208" w:rsidRPr="00984208" w:rsidRDefault="00984208" w:rsidP="00984208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«Фантазия</w:t>
      </w:r>
      <w:r w:rsidRPr="00984208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984208" w:rsidRPr="00984208" w:rsidRDefault="00984208" w:rsidP="00984208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84208">
        <w:rPr>
          <w:rFonts w:ascii="Times New Roman" w:eastAsia="Calibri" w:hAnsi="Times New Roman" w:cs="Times New Roman"/>
          <w:b/>
          <w:sz w:val="32"/>
          <w:szCs w:val="32"/>
        </w:rPr>
        <w:t>(дополнительное образование</w:t>
      </w:r>
    </w:p>
    <w:p w:rsidR="00984208" w:rsidRPr="00984208" w:rsidRDefault="00984208" w:rsidP="00984208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5 – 9</w:t>
      </w:r>
      <w:r w:rsidRPr="00984208">
        <w:rPr>
          <w:rFonts w:ascii="Times New Roman" w:eastAsia="Calibri" w:hAnsi="Times New Roman" w:cs="Times New Roman"/>
          <w:b/>
          <w:sz w:val="32"/>
          <w:szCs w:val="32"/>
        </w:rPr>
        <w:t xml:space="preserve"> класс)</w:t>
      </w:r>
    </w:p>
    <w:p w:rsidR="00984208" w:rsidRPr="00984208" w:rsidRDefault="00984208" w:rsidP="00984208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</w:rPr>
      </w:pPr>
    </w:p>
    <w:p w:rsidR="00984208" w:rsidRPr="00984208" w:rsidRDefault="00984208" w:rsidP="00984208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4208" w:rsidRPr="00984208" w:rsidRDefault="00984208" w:rsidP="00984208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</w:rPr>
      </w:pPr>
    </w:p>
    <w:p w:rsidR="00984208" w:rsidRPr="00984208" w:rsidRDefault="00984208" w:rsidP="00984208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</w:rPr>
      </w:pPr>
    </w:p>
    <w:p w:rsidR="00984208" w:rsidRPr="00984208" w:rsidRDefault="00984208" w:rsidP="00984208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</w:rPr>
      </w:pPr>
    </w:p>
    <w:p w:rsidR="00984208" w:rsidRPr="00984208" w:rsidRDefault="00984208" w:rsidP="00984208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984208" w:rsidRPr="00984208" w:rsidRDefault="00984208" w:rsidP="00984208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</w:rPr>
      </w:pPr>
      <w:r w:rsidRPr="00984208">
        <w:rPr>
          <w:rFonts w:ascii="Times New Roman" w:eastAsia="Calibri" w:hAnsi="Times New Roman" w:cs="Times New Roman"/>
          <w:color w:val="000000"/>
          <w:sz w:val="28"/>
        </w:rPr>
        <w:t>​</w:t>
      </w:r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>х. Большенаполовский</w:t>
      </w:r>
      <w:r w:rsidRPr="00984208">
        <w:rPr>
          <w:rFonts w:ascii="Times New Roman" w:eastAsia="Calibri" w:hAnsi="Times New Roman" w:cs="Times New Roman"/>
          <w:sz w:val="28"/>
        </w:rPr>
        <w:br/>
      </w:r>
      <w:bookmarkStart w:id="3" w:name="8777abab-62ad-4e6d-bb66-8ccfe85cfe1b"/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 xml:space="preserve"> 2023</w:t>
      </w:r>
      <w:bookmarkEnd w:id="3"/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dc72b6e0-474b-4b98-a795-02870ed74afe"/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4"/>
      <w:r w:rsidRPr="00984208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84208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984208" w:rsidRPr="00984208" w:rsidRDefault="00984208" w:rsidP="00984208">
      <w:pPr>
        <w:spacing w:line="360" w:lineRule="auto"/>
        <w:ind w:right="-1158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84208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Содержание</w:t>
      </w:r>
    </w:p>
    <w:p w:rsidR="00984208" w:rsidRPr="00984208" w:rsidRDefault="00984208" w:rsidP="00984208">
      <w:pPr>
        <w:spacing w:line="360" w:lineRule="auto"/>
        <w:ind w:right="-1158"/>
        <w:rPr>
          <w:rFonts w:ascii="Times New Roman" w:eastAsia="Calibri" w:hAnsi="Times New Roman" w:cs="Times New Roman"/>
          <w:sz w:val="24"/>
          <w:szCs w:val="24"/>
        </w:rPr>
      </w:pPr>
      <w:r w:rsidRPr="00984208">
        <w:rPr>
          <w:rFonts w:ascii="Times New Roman" w:eastAsia="Calibri" w:hAnsi="Times New Roman" w:cs="Times New Roman"/>
          <w:sz w:val="24"/>
          <w:szCs w:val="24"/>
        </w:rPr>
        <w:t>Пояснительная записка…………………………………………………….…………….3</w:t>
      </w:r>
    </w:p>
    <w:p w:rsidR="00984208" w:rsidRPr="00984208" w:rsidRDefault="00984208" w:rsidP="00984208">
      <w:pPr>
        <w:spacing w:line="360" w:lineRule="auto"/>
        <w:ind w:right="-1158"/>
        <w:rPr>
          <w:rFonts w:ascii="Times New Roman" w:eastAsia="Calibri" w:hAnsi="Times New Roman" w:cs="Times New Roman"/>
          <w:sz w:val="24"/>
          <w:szCs w:val="24"/>
        </w:rPr>
      </w:pPr>
      <w:r w:rsidRPr="00984208">
        <w:rPr>
          <w:rFonts w:ascii="Times New Roman" w:eastAsia="Calibri" w:hAnsi="Times New Roman" w:cs="Times New Roman"/>
          <w:sz w:val="24"/>
          <w:szCs w:val="24"/>
        </w:rPr>
        <w:t>1.Планируемые результаты освоения курса танцевального кружка…..……………...4</w:t>
      </w:r>
    </w:p>
    <w:p w:rsidR="00984208" w:rsidRPr="00984208" w:rsidRDefault="00984208" w:rsidP="00984208">
      <w:pPr>
        <w:spacing w:line="360" w:lineRule="auto"/>
        <w:ind w:right="-1158"/>
        <w:rPr>
          <w:rFonts w:ascii="Times New Roman" w:eastAsia="Calibri" w:hAnsi="Times New Roman" w:cs="Times New Roman"/>
          <w:sz w:val="24"/>
          <w:szCs w:val="24"/>
        </w:rPr>
      </w:pPr>
      <w:r w:rsidRPr="00984208">
        <w:rPr>
          <w:rFonts w:ascii="Times New Roman" w:eastAsia="Calibri" w:hAnsi="Times New Roman" w:cs="Times New Roman"/>
          <w:sz w:val="24"/>
          <w:szCs w:val="24"/>
        </w:rPr>
        <w:t>2. Содержание курса танцевального кружка…………………………………...............6</w:t>
      </w:r>
    </w:p>
    <w:p w:rsidR="00984208" w:rsidRPr="00984208" w:rsidRDefault="00984208" w:rsidP="00984208">
      <w:pPr>
        <w:spacing w:line="360" w:lineRule="auto"/>
        <w:ind w:right="-1158"/>
        <w:rPr>
          <w:rFonts w:ascii="Times New Roman" w:eastAsia="Calibri" w:hAnsi="Times New Roman" w:cs="Times New Roman"/>
          <w:sz w:val="24"/>
          <w:szCs w:val="24"/>
        </w:rPr>
      </w:pPr>
      <w:r w:rsidRPr="00984208">
        <w:rPr>
          <w:rFonts w:ascii="Times New Roman" w:eastAsia="Calibri" w:hAnsi="Times New Roman" w:cs="Times New Roman"/>
          <w:sz w:val="24"/>
          <w:szCs w:val="24"/>
        </w:rPr>
        <w:t>3. Календарно – тематическое планирование танцевального кружка…..…………....8</w:t>
      </w:r>
    </w:p>
    <w:p w:rsidR="00984208" w:rsidRPr="00984208" w:rsidRDefault="00984208" w:rsidP="00984208">
      <w:pPr>
        <w:spacing w:line="360" w:lineRule="auto"/>
        <w:ind w:right="-115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Default="00984208" w:rsidP="009842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4208" w:rsidRPr="00984208" w:rsidRDefault="00984208" w:rsidP="0098420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Пояснительная записка</w:t>
      </w:r>
    </w:p>
    <w:p w:rsidR="00984208" w:rsidRPr="00984208" w:rsidRDefault="00984208" w:rsidP="009842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дополнительного образования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нцевального кружка «Фантазия</w:t>
      </w: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Музыкальное и хореографическое искусство являются незаменимыми средствами эстетического воспитания, художественного развития, способного глубоко воздействовать на духовный мир ребенка. В воспитании детей танец занимает особое место. Одна из основных целей его – формирование разнообразных эмоций и чувств, являющихся важнейшим условием развития личности. Структура танца, его четкий рисунок формируют внешние опоры для личностного поведения ребенка.</w:t>
      </w:r>
    </w:p>
    <w:p w:rsidR="00984208" w:rsidRPr="00984208" w:rsidRDefault="00984208" w:rsidP="009842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Танцы создают эмоциональное равновесие в группе: собирают, успокаивают, облегчают переход от одного занятия к другому. Помимо всего прочего, танец переключает внимание детей, отвлекает их от различных проблем. Обучение подростков танцу и развитие у них на этой основе творческих способностей требуют от руководителя кружка не только знания определенной соответствующей методики, но и предполагают наличие у него правильного представления о танце как художественной деятельности, виде искусства. Именно понимание природы танца позволяет педагогу более осмысленно и квалифицированно решать поставленные задачи. Танец – это музыкально-пластическое искусство, специфика которого состоит в том, что, как и всякий вид искусства, отражая окружающую жизнь в художественных образах, воплощает их с помощью выразительных движений исполнителей, без каких-либо словесных пояснений. Это в полной мере отвечает двигательной природе детского воображения, для которого характерно действенное воссоздание образов детьми «при посредстве собственного тела».</w:t>
      </w:r>
    </w:p>
    <w:p w:rsidR="00984208" w:rsidRPr="00984208" w:rsidRDefault="00984208" w:rsidP="009842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этого следует, что в танце творческое воображение может развиваться эффективнее, чем в других видах детской музыкальной деятельности. На развитие творческого воображения особое воздействие оказывает и музыка. И происходит это, прежде всего в процессе ее восприятия, которому присущ творческий характер. В связи с этим становится очевидным творческий характер всех видов музыкальной деятельности, в том числе и танца. Еще раз следует упомянуть, что танцу присуще образность, сюжетность. Это придает ему черты драматизации и сближает его с сюжетно-ролевой игро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которая по выражению Л.С. Выг</w:t>
      </w: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отского, является «корнем» любого детского творчества. Игровые особенности танца также характеризуют его как деятельность, благотворную для развития у подростков способностей. Таким образом, танец – вид художественной деятельности, оптимальный для формирования и развития у подростков творчества и воображения, благодаря сочетанию в единой деятельности трех характеристик танца — музыки, движения и игры.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программы: </w:t>
      </w: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творческие способности подростков через включение их в танцевальную деятельность, а так же формирование творческой личности посредством обучения детей языку танца, приобщение воспитанников к миру танцевального искусства, являющегося достоянием общечеловеческой и национальной культуры.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Определить стартовые способности каждого ребенка: чувство ритма, музыкальная и двигательная память.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Развивать творческие способности детей на основе личностно-ориентированного подхода.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Раскрыть способности у подростков и сформировать в них умение воспринимать и понимать прекрасное.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Привить любовь к танцевальному искусству.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Развивать воображение и фантазию в танце.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Познакомить подростков с различными музыкально-ритмическими движениями в соответствии с характером музыки.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Познакомить подростков с простейшими правилами поведения на сцене.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Способствовать повышению самооценки у неуверенных в себе подростках (ключевая роль в танце, вербальное поощрение и т. д.).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Закрепить приобретенные умения посредством выступления на мероприятиях школы. Развивать коммуникативные способности подростков через танцевальные игры.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условия реализации программы.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проведения занятий:</w:t>
      </w: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танцевальные репетиции, беседа, праздник.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занятий – </w:t>
      </w: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и групповое творчество, межгрупповой обмен результатами танцевальной деятельности.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игровой;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демонстрационный (метод показа);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метод творческого взаимодействия;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метод наблюдения и подражания;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метод упражнений;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метод внутреннего слушания.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показа. </w:t>
      </w: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нового движения, позы руководитель предваряет точным показом. Это необходимо и потому, что в исполнении педагога движение предстает в законченном варианте.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 наглядности. </w:t>
      </w: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метод включает в себя слуховую наглядность (слушание музыки во время исполнения танцев), зрительное и тактильное проявление наглядности, которые сочетаются со слуховыми впечатлениями.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направления работы: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историей танца, музыкальной грамотой;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элементов акробатики, аэробики, гимнастики, классического и народного танцев;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направлениями современного танца;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постановка танцевальных номеров и участие в праздничных мероприятиях.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данной программы, как показывает практика работы с подростками, необходимо учитывать некоторые особенности: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возрастные особенности воспитанников;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личные интересы и приоритеты воспитанников;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потенциал группы в целом и каждого воспитанника отдельно;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качество подготовки к моменту начала изучения предмета;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происходящие в мире перемены.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в своей деятельности использует следующие технологии: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здоровьесберегающая технология, помогает воспитать всесторонне развитую личность, бережно относящуюся к своему здоровью, и соблюдающую принципы здорового образа жизни;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информационно-коммуникативная технология, позволяющая воспитанникам получать новую информацию и знания через просмотры видео и мультимедиа, сопровождающиеся пояснениями педагога. Так же этот метод полезен при просмотре концертов и выступлений, в которых они сами принимали участие, для осмысления и оценки своего собственного результата;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деятельностная технология, посредством которой воспитанники изучают новый материал через личный показ педагогом и его объяснения с последующим повторением;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проектная технология заключается в организации под руководством педагога творческой лаборатории, где провозглашается тема и ставится задача, а воспитанники создают творческую импровизацию, участвуют в процессе подготовки традиционных мероприятий коллектива;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игровая технология, помогает развитию творческого мышления, развивает воображение и фантазию, улучшает общение и взаимодействие в коллективе;</w:t>
      </w:r>
    </w:p>
    <w:p w:rsidR="00984208" w:rsidRPr="00984208" w:rsidRDefault="00984208" w:rsidP="00BD39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технология дифференцированного обучения, помогает в обучении каждого на уровне его возможностей и способностей, развитии творческих способностей, созидательных качеств личности, воспитании человека высокой культуры.</w:t>
      </w:r>
    </w:p>
    <w:p w:rsidR="00984208" w:rsidRPr="00984208" w:rsidRDefault="00BD3951" w:rsidP="00BD3951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 год. Количество часов в неделю – 1 час. В год – 34 часа. Продолжительность одного занятия составляет  40 минут  в соответствии с внутренним режимом работы школы и требованиям СанПиН.</w:t>
      </w:r>
    </w:p>
    <w:p w:rsidR="00984208" w:rsidRPr="00BD3951" w:rsidRDefault="00BD3951" w:rsidP="00BD3951">
      <w:pPr>
        <w:pStyle w:val="a4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D395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Планируемые р</w:t>
      </w:r>
      <w:r w:rsidR="00984208" w:rsidRPr="00BD395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езультаты освоения курса</w:t>
      </w:r>
      <w:r w:rsidRPr="00BD395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танцевального кружка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ответственное отношение к учению, готовность и способность учащихся к саморазвитию и самообразованию на основе мотивации к обучению и познанию;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двигательной активности;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способности к эмоциональному восприятию  материала;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роль танца в жизни;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  танцевальных навыков.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9842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речи для регуляции своего действия;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восприятие  предложений учителей, товарищей, родителей и других людей по исправлению допущенных ошибок;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выделять и формулировать то, что уже усвоено и что еще нужно усвоить.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9842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и формулировать цель деятельности  с помощью учителя навыки контроля и самооценки процесса и результата деятельности;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ставить и формулировать проблемы;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осознанного и произвольного построения сообщения в устной форме, в том числе тво</w:t>
      </w:r>
      <w:r w:rsidR="00BD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рческого характера.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9842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в группе, учитывать мнения партнеров, отличные от собственных;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за помощью;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предлагать помощь и сотрудничество;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собеседника;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и приходить к общему решению;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собственное мнение и позицию;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взаимный контроль;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адекватно оценивать собственное поведение и поведение окружающих.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правильно держать осанку;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выполнять позиции рук и ног;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держать положения корпуса и головы при выполнении танцевальных движений;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упражнения, танцевальные движения, хореографические композиции, этюды;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передвижения в пространстве зала;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 исполнять танцевальные движения.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208" w:rsidRPr="00BD3951" w:rsidRDefault="00BD3951" w:rsidP="00BD3951">
      <w:pPr>
        <w:pStyle w:val="a4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D395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Содержание курса танцевального кружка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занятиям. Повторение основных танцевальных навыков (15 часов)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инструктажа по технике безопасности.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задач на новый учебный год.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основными элементами различных танцев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Пантомима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Импровизация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Ритмические комбинации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корпуса, поклон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движений.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видеофильмов или концертов детских ансамблей современного танца.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разминки. Подготовка ко Дню учителя.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Разминка. Упражнение классического дренажа.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 Дню учителя.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Ритмический тренаж: музыкальные пространственные упражнения.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 Дню учителя. Прогон танца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Генеральная репетиция ко Дню учителя.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Современный танец (9 часа)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танцем «Первая любовь» ко Дню матери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основных элементов вальса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основных движений.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под счет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Акробатика в современном танце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связок.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Просмотр видеофильмов или концертов детских ансамблей современного танца.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всего танца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Генеральная репетиция ко Дню матери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Составляющие характера танца (10 часов)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Танцевальная импровизация.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Составляющие характера танца: мимика, жесты, танцевальные акценты и т.д.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Ритмика. Портретная гимнастика.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движений к новогоднему танцу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Ритмика. Разучивание движений к новогоднему танцу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новогодним мероприятиям.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движений к новогоднему танцу воедино.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Ритмика. Репетиция новогоднего танца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Прогон всех танцев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Генеральная репетиция к новогодним мероприятиям.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Движения в соответствии с характером музыки (7 часа)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Хороводный шаг: плавный хоровод, змейка с воротцами, движение хороводным шагом со сменой положения рук, не останавливая движений.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Пружинящий шаг. Бег, галоп, поскоки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Гимнастика. Упражнение «Улыбнемся себе и другу».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Прослушивание музыкальных произведений «Вальс», классика.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Портретная гимнастика. Повторение танцев.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Синхронность движений.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четкости и ритмичности движений.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пространственных перестроений (10 часов)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пространственных перестроений: линия, колонна, круг, квадрат.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Ритмика. Подготовка ко Дню защитников Отечества.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тренаж: гранд плие по 1-й, 2-й, 5-й позиции (изучение сначала спиной к стене, затем лицом к опоре).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движений к танцу. Подготовка ко Дню защитников Отечества.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Партерный экзерсис: упр. на натяжение и расслабление мышц тела, для улучшения эластичности мышц плеча и предплечья, развитие подвижности локтевого сустава.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движений к танцу.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под счет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выученных движений воедино.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выученных движений.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Генеральная репетиция ко Дню защитника Отечества.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танец был красивым (17 часов)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танца к празднику 8 Марта. Отработка элементов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элементов. Отработка движений, связок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всего танца.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танца к празднику 9 Мая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под счет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тренаж. Разучивание отдельных элементов, движений.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и постановка современного танца «Танец со свечами».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элементов танца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движений, связок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танца к последнему звонку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движений в паре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выпускного флэшмоба к последнему звонку.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выученных движений.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выпускного вальса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выпускных танцев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разученных танцев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конкурсе «Минута славы». Обсуждение выступлений на концертах. Игры с детьми.</w:t>
      </w:r>
    </w:p>
    <w:p w:rsidR="00984208" w:rsidRPr="00984208" w:rsidRDefault="00984208" w:rsidP="00984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208" w:rsidRPr="00BD3951" w:rsidRDefault="00BD3951" w:rsidP="00BD3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D395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3.</w:t>
      </w:r>
      <w:r w:rsidRPr="00BD3951">
        <w:rPr>
          <w:rFonts w:ascii="Times New Roman" w:eastAsia="Calibri" w:hAnsi="Times New Roman" w:cs="Times New Roman"/>
          <w:b/>
          <w:sz w:val="28"/>
          <w:szCs w:val="24"/>
        </w:rPr>
        <w:t xml:space="preserve"> Календарно – тематическое планирование танцевального кружка</w:t>
      </w: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4"/>
        <w:gridCol w:w="882"/>
        <w:gridCol w:w="989"/>
        <w:gridCol w:w="3656"/>
        <w:gridCol w:w="1537"/>
        <w:gridCol w:w="1597"/>
      </w:tblGrid>
      <w:tr w:rsidR="00984208" w:rsidRPr="00984208" w:rsidTr="00BD3951">
        <w:tc>
          <w:tcPr>
            <w:tcW w:w="6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208" w:rsidRPr="00984208" w:rsidRDefault="00984208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84208" w:rsidRPr="00984208" w:rsidRDefault="00BD3951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208" w:rsidRPr="00984208" w:rsidRDefault="00984208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208" w:rsidRPr="00984208" w:rsidRDefault="00984208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3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208" w:rsidRPr="00984208" w:rsidRDefault="00984208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9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208" w:rsidRPr="00984208" w:rsidRDefault="00984208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56E1C" w:rsidRPr="00984208" w:rsidTr="00BD3951">
        <w:tc>
          <w:tcPr>
            <w:tcW w:w="6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84208" w:rsidRPr="00984208" w:rsidRDefault="00984208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208" w:rsidRPr="00984208" w:rsidRDefault="00984208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208" w:rsidRPr="00984208" w:rsidRDefault="00984208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65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984208" w:rsidRPr="00984208" w:rsidRDefault="00984208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984208" w:rsidRPr="00984208" w:rsidRDefault="00984208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984208" w:rsidRPr="00984208" w:rsidRDefault="00984208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208" w:rsidRPr="00984208" w:rsidTr="00BD3951">
        <w:tc>
          <w:tcPr>
            <w:tcW w:w="93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208" w:rsidRPr="00984208" w:rsidRDefault="00984208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занятиям. Повторение </w:t>
            </w:r>
            <w:r w:rsidR="001C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основных танцевальных навыков (</w:t>
            </w:r>
            <w:r w:rsidRPr="0098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часов)</w:t>
            </w:r>
          </w:p>
        </w:tc>
      </w:tr>
      <w:tr w:rsidR="00F56E1C" w:rsidRPr="00984208" w:rsidTr="00BD3951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по технике безопасности.</w:t>
            </w:r>
            <w:r>
              <w:t xml:space="preserve"> </w:t>
            </w:r>
            <w:r w:rsidRPr="00BD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задач на новый учебный год.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BD3951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8.09.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8.09.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основными элементами различных танцев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BD3951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импровизация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BD3951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Дню учителя. Прогон танца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BD3951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ко Дню учителя.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BD3951">
        <w:tc>
          <w:tcPr>
            <w:tcW w:w="93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Современный танец (6 часов</w:t>
            </w:r>
            <w:r w:rsidRPr="0098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56E1C" w:rsidRPr="00984208" w:rsidTr="00BD3951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танцем «Первая любовь» ко Дню матери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BD3951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основных элементов вальса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BD3951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основных движений.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BD3951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под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отработка связок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BD3951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всего танца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BD3951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ко Дню матери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BD3951">
        <w:tc>
          <w:tcPr>
            <w:tcW w:w="93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Составляющие характера танца (6</w:t>
            </w:r>
            <w:r w:rsidRPr="0098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F56E1C" w:rsidRPr="00984208" w:rsidTr="00446436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импровизация.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446436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Составляющие характера танца: мимика, жесты, танцевальные акценты и т.д.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446436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Ритмика. Разучивание движений к новогоднему танцу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446436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новогодним мероприятиям.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446436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Прогон всех танцев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F56E1C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выступление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BD3951">
        <w:tc>
          <w:tcPr>
            <w:tcW w:w="93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Движения в соответствии с характером музык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(7 часов</w:t>
            </w:r>
            <w:r w:rsidRPr="0098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56E1C" w:rsidRPr="00984208" w:rsidTr="00446436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Хороводный шаг: плавный хоровод, змейка с воротцами, движение хороводным шагом со сменой положения рук, не останавливая движений.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446436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Пружинящий шаг. Бег, галоп, поскоки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446436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Гимнастика. Упражнение «Улыбнемся себе и другу».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446436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музыкальных произведений «Вальс», классика.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446436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Портретная гимнастика. Повторение танцев.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446436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Синхронность движений.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446436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F56E1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танца к празднику 8 Марта. Отработка элементов 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BD3951">
        <w:tc>
          <w:tcPr>
            <w:tcW w:w="93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Чтобы танец был красивым (10</w:t>
            </w:r>
            <w:r w:rsidRPr="00984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F56E1C" w:rsidRPr="00984208" w:rsidTr="001C6FDE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элементов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F56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четкости и ритмичности движений.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1C6FDE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элементов. Отработка движений, связок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1C6FDE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элементов. Отработка четкости и ритмичности движений.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1C6FDE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танца к празднику 9 Мая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1C6FDE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элементов танца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1C6FDE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движений, связок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1C6FDE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3.05.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3.05.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танца к последнему звонку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1C6FDE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9.05.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праздничном концерте, к 9 мая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1C6FDE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выпускного флэшмоба к последнему звонку.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1C6FDE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7904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итогов. 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E1C" w:rsidRPr="00984208" w:rsidTr="001C6FDE"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1C6FDE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E1C" w:rsidRPr="00984208" w:rsidRDefault="00F56E1C" w:rsidP="001C6F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1083" w:rsidRPr="00984208" w:rsidRDefault="00041083" w:rsidP="001C6F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41083" w:rsidRPr="00984208" w:rsidSect="00BD395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A3" w:rsidRDefault="00CE2BA3" w:rsidP="00BD3951">
      <w:pPr>
        <w:spacing w:after="0" w:line="240" w:lineRule="auto"/>
      </w:pPr>
      <w:r>
        <w:separator/>
      </w:r>
    </w:p>
  </w:endnote>
  <w:endnote w:type="continuationSeparator" w:id="0">
    <w:p w:rsidR="00CE2BA3" w:rsidRDefault="00CE2BA3" w:rsidP="00BD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882707"/>
      <w:docPartObj>
        <w:docPartGallery w:val="Page Numbers (Bottom of Page)"/>
        <w:docPartUnique/>
      </w:docPartObj>
    </w:sdtPr>
    <w:sdtEndPr/>
    <w:sdtContent>
      <w:p w:rsidR="00BD3951" w:rsidRDefault="00BD39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5AD">
          <w:rPr>
            <w:noProof/>
          </w:rPr>
          <w:t>11</w:t>
        </w:r>
        <w:r>
          <w:fldChar w:fldCharType="end"/>
        </w:r>
      </w:p>
    </w:sdtContent>
  </w:sdt>
  <w:p w:rsidR="00BD3951" w:rsidRDefault="00BD39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A3" w:rsidRDefault="00CE2BA3" w:rsidP="00BD3951">
      <w:pPr>
        <w:spacing w:after="0" w:line="240" w:lineRule="auto"/>
      </w:pPr>
      <w:r>
        <w:separator/>
      </w:r>
    </w:p>
  </w:footnote>
  <w:footnote w:type="continuationSeparator" w:id="0">
    <w:p w:rsidR="00CE2BA3" w:rsidRDefault="00CE2BA3" w:rsidP="00BD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479E4"/>
    <w:multiLevelType w:val="multilevel"/>
    <w:tmpl w:val="DB7A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1299D"/>
    <w:multiLevelType w:val="hybridMultilevel"/>
    <w:tmpl w:val="BE683E0C"/>
    <w:lvl w:ilvl="0" w:tplc="D8083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83"/>
    <w:rsid w:val="00041083"/>
    <w:rsid w:val="001C6FDE"/>
    <w:rsid w:val="00271D08"/>
    <w:rsid w:val="00311483"/>
    <w:rsid w:val="00446436"/>
    <w:rsid w:val="009518F9"/>
    <w:rsid w:val="00984208"/>
    <w:rsid w:val="00990397"/>
    <w:rsid w:val="00AF45AD"/>
    <w:rsid w:val="00BD3951"/>
    <w:rsid w:val="00CE2BA3"/>
    <w:rsid w:val="00F5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D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395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951"/>
  </w:style>
  <w:style w:type="paragraph" w:styleId="a7">
    <w:name w:val="footer"/>
    <w:basedOn w:val="a"/>
    <w:link w:val="a8"/>
    <w:uiPriority w:val="99"/>
    <w:unhideWhenUsed/>
    <w:rsid w:val="00BD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D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395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951"/>
  </w:style>
  <w:style w:type="paragraph" w:styleId="a7">
    <w:name w:val="footer"/>
    <w:basedOn w:val="a"/>
    <w:link w:val="a8"/>
    <w:uiPriority w:val="99"/>
    <w:unhideWhenUsed/>
    <w:rsid w:val="00BD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3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5</cp:revision>
  <dcterms:created xsi:type="dcterms:W3CDTF">2023-12-14T09:45:00Z</dcterms:created>
  <dcterms:modified xsi:type="dcterms:W3CDTF">2023-12-14T11:56:00Z</dcterms:modified>
</cp:coreProperties>
</file>