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B1" w:rsidRDefault="002B7CB1" w:rsidP="00606FB9">
      <w:pPr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B7CB1" w:rsidRDefault="002B7CB1" w:rsidP="00606FB9">
      <w:pPr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B7CB1" w:rsidRDefault="00606FB9" w:rsidP="00606FB9">
      <w:pPr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06FB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МБОУ «</w:t>
      </w:r>
      <w:r w:rsidR="002B7CB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Большенаполовская О</w:t>
      </w:r>
      <w:r w:rsidRPr="00606FB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ОШ имени </w:t>
      </w:r>
      <w:r w:rsidR="002B7CB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А.А. </w:t>
      </w:r>
      <w:proofErr w:type="spellStart"/>
      <w:r w:rsidR="002B7CB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Каледина</w:t>
      </w:r>
      <w:proofErr w:type="spellEnd"/>
      <w:r w:rsidRPr="00606FB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» </w:t>
      </w:r>
    </w:p>
    <w:p w:rsidR="00606FB9" w:rsidRPr="00606FB9" w:rsidRDefault="00606FB9" w:rsidP="00606FB9">
      <w:pPr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06FB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Боковского района</w:t>
      </w:r>
    </w:p>
    <w:tbl>
      <w:tblPr>
        <w:tblpPr w:leftFromText="180" w:rightFromText="180" w:bottomFromText="200" w:vertAnchor="text" w:horzAnchor="margin" w:tblpX="7" w:tblpY="51"/>
        <w:tblW w:w="1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985"/>
        <w:gridCol w:w="4309"/>
      </w:tblGrid>
      <w:tr w:rsidR="00606FB9" w:rsidRPr="00606FB9" w:rsidTr="00800454">
        <w:trPr>
          <w:trHeight w:val="244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6FB9" w:rsidRPr="00606FB9" w:rsidRDefault="00606FB9" w:rsidP="00606FB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  <w:r w:rsidRPr="00606F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  <w:t>Принято</w:t>
            </w:r>
          </w:p>
          <w:p w:rsidR="00606FB9" w:rsidRPr="00606FB9" w:rsidRDefault="00606FB9" w:rsidP="00606FB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  <w:r w:rsidRPr="00606F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  <w:t xml:space="preserve">на заседании </w:t>
            </w:r>
            <w:proofErr w:type="gramStart"/>
            <w:r w:rsidRPr="00606F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  <w:t>педагогического</w:t>
            </w:r>
            <w:proofErr w:type="gramEnd"/>
          </w:p>
          <w:p w:rsidR="00606FB9" w:rsidRPr="00606FB9" w:rsidRDefault="00606FB9" w:rsidP="00606FB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  <w:r w:rsidRPr="00606F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  <w:t>совета школы</w:t>
            </w:r>
          </w:p>
          <w:p w:rsidR="00606FB9" w:rsidRPr="00606FB9" w:rsidRDefault="00217E37" w:rsidP="00606FB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  <w:t>протокол № 1</w:t>
            </w:r>
          </w:p>
          <w:p w:rsidR="00606FB9" w:rsidRPr="00606FB9" w:rsidRDefault="00606FB9" w:rsidP="00606FB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  <w:r w:rsidRPr="00606F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  <w:t>« 28 » августа 2022 г.</w:t>
            </w:r>
          </w:p>
          <w:p w:rsidR="00606FB9" w:rsidRPr="00606FB9" w:rsidRDefault="00606FB9" w:rsidP="00606FB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06FB9" w:rsidRPr="00606FB9" w:rsidRDefault="00606FB9" w:rsidP="00606FB9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6FB9" w:rsidRPr="00606FB9" w:rsidRDefault="00606FB9" w:rsidP="00606FB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  <w:r w:rsidRPr="00606F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  <w:t>Утверждено</w:t>
            </w:r>
          </w:p>
          <w:p w:rsidR="00606FB9" w:rsidRPr="00606FB9" w:rsidRDefault="00606FB9" w:rsidP="00606FB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  <w:r w:rsidRPr="00606F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  <w:t>директором школы</w:t>
            </w:r>
          </w:p>
          <w:p w:rsidR="00606FB9" w:rsidRPr="00606FB9" w:rsidRDefault="00606FB9" w:rsidP="00606FB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  <w:r w:rsidRPr="00606F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  <w:t>_____________</w:t>
            </w:r>
            <w:r w:rsidR="002B7C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  <w:t>В.П. Буханцов</w:t>
            </w:r>
          </w:p>
          <w:p w:rsidR="00606FB9" w:rsidRPr="00606FB9" w:rsidRDefault="00606FB9" w:rsidP="00606FB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  <w:r w:rsidRPr="00606F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  <w:t>приказ №</w:t>
            </w:r>
            <w:r w:rsidR="00217E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  <w:t xml:space="preserve"> 69</w:t>
            </w:r>
            <w:bookmarkStart w:id="0" w:name="_GoBack"/>
            <w:bookmarkEnd w:id="0"/>
          </w:p>
          <w:p w:rsidR="00606FB9" w:rsidRPr="00606FB9" w:rsidRDefault="00217E37" w:rsidP="00606FB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  <w:t>« 29</w:t>
            </w:r>
            <w:r w:rsidR="00606FB9" w:rsidRPr="00606F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  <w:t xml:space="preserve"> » августа 2022 г.</w:t>
            </w:r>
          </w:p>
          <w:p w:rsidR="00606FB9" w:rsidRPr="00606FB9" w:rsidRDefault="00606FB9" w:rsidP="00606FB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</w:tc>
      </w:tr>
    </w:tbl>
    <w:p w:rsidR="007B22F7" w:rsidRPr="007B22F7" w:rsidRDefault="00606FB9" w:rsidP="00606FB9">
      <w:pPr>
        <w:spacing w:before="0" w:beforeAutospacing="0" w:after="200" w:afterAutospacing="0" w:line="276" w:lineRule="auto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7B22F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="007B6991" w:rsidRPr="007B22F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оложение</w:t>
      </w:r>
      <w:r w:rsidR="007B6991" w:rsidRPr="007B22F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7B6991" w:rsidRPr="007B22F7">
        <w:rPr>
          <w:sz w:val="28"/>
          <w:szCs w:val="28"/>
          <w:lang w:val="ru-RU"/>
        </w:rPr>
        <w:br/>
      </w:r>
      <w:r w:rsidR="007B6991" w:rsidRPr="007B22F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 электронной информационно-образовательной среде</w:t>
      </w:r>
    </w:p>
    <w:p w:rsidR="000A6064" w:rsidRPr="00606FB9" w:rsidRDefault="007B6991" w:rsidP="00606FB9">
      <w:pPr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06F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06FB9" w:rsidRPr="00606FB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МБОУ «</w:t>
      </w:r>
      <w:r w:rsidR="002B7CB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Большенаполовская О</w:t>
      </w:r>
      <w:r w:rsidR="00606FB9" w:rsidRPr="00606FB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ОШ имени </w:t>
      </w:r>
      <w:r w:rsidR="002B7CB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А.А. </w:t>
      </w:r>
      <w:proofErr w:type="spellStart"/>
      <w:r w:rsidR="002B7CB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Каледина</w:t>
      </w:r>
      <w:proofErr w:type="spellEnd"/>
      <w:r w:rsidR="00606FB9" w:rsidRPr="00606FB9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 Боковского района</w:t>
      </w:r>
    </w:p>
    <w:p w:rsidR="000A6064" w:rsidRPr="00606FB9" w:rsidRDefault="007B69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B7CB1" w:rsidRDefault="007B6991" w:rsidP="002B7CB1">
      <w:pPr>
        <w:spacing w:before="0" w:beforeAutospacing="0" w:after="20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об электронной информационно-образовательной среде </w:t>
      </w:r>
      <w:r w:rsidR="00606FB9" w:rsidRPr="00606FB9">
        <w:rPr>
          <w:rFonts w:ascii="Times New Roman" w:eastAsia="Calibri" w:hAnsi="Times New Roman" w:cs="Times New Roman"/>
          <w:sz w:val="24"/>
          <w:szCs w:val="24"/>
          <w:lang w:val="ru-RU"/>
        </w:rPr>
        <w:t>МБОУ «</w:t>
      </w:r>
      <w:r w:rsidR="002B7CB1">
        <w:rPr>
          <w:rFonts w:ascii="Times New Roman" w:eastAsia="Calibri" w:hAnsi="Times New Roman" w:cs="Times New Roman"/>
          <w:sz w:val="24"/>
          <w:szCs w:val="24"/>
          <w:lang w:val="ru-RU"/>
        </w:rPr>
        <w:t>Большенаполовская О</w:t>
      </w:r>
      <w:r w:rsidR="00606FB9" w:rsidRPr="00606F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ОШ имени </w:t>
      </w:r>
      <w:r w:rsidR="002B7C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А.А. </w:t>
      </w:r>
      <w:proofErr w:type="spellStart"/>
      <w:r w:rsidR="002B7CB1">
        <w:rPr>
          <w:rFonts w:ascii="Times New Roman" w:eastAsia="Calibri" w:hAnsi="Times New Roman" w:cs="Times New Roman"/>
          <w:sz w:val="24"/>
          <w:szCs w:val="24"/>
          <w:lang w:val="ru-RU"/>
        </w:rPr>
        <w:t>Каледина</w:t>
      </w:r>
      <w:proofErr w:type="spellEnd"/>
      <w:r w:rsidR="00606FB9" w:rsidRPr="00606FB9">
        <w:rPr>
          <w:rFonts w:ascii="Times New Roman" w:eastAsia="Calibri" w:hAnsi="Times New Roman" w:cs="Times New Roman"/>
          <w:sz w:val="24"/>
          <w:szCs w:val="24"/>
          <w:lang w:val="ru-RU"/>
        </w:rPr>
        <w:t>» Боковского района</w:t>
      </w:r>
      <w:r w:rsidR="00606FB9" w:rsidRPr="00606F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149-ФЗ «Об информации, информационных технологиях и о защите информации», приказом </w:t>
      </w:r>
      <w:proofErr w:type="spellStart"/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приказом</w:t>
      </w:r>
      <w:proofErr w:type="gramEnd"/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федерального государственного образовательного стандарта основного общего образования»,  уставом </w:t>
      </w:r>
      <w:r w:rsidR="00606FB9" w:rsidRPr="00606FB9">
        <w:rPr>
          <w:rFonts w:ascii="Times New Roman" w:eastAsia="Calibri" w:hAnsi="Times New Roman" w:cs="Times New Roman"/>
          <w:sz w:val="24"/>
          <w:szCs w:val="24"/>
          <w:lang w:val="ru-RU"/>
        </w:rPr>
        <w:t>МБОУ «</w:t>
      </w:r>
      <w:r w:rsidR="002B7CB1">
        <w:rPr>
          <w:rFonts w:ascii="Times New Roman" w:eastAsia="Calibri" w:hAnsi="Times New Roman" w:cs="Times New Roman"/>
          <w:sz w:val="24"/>
          <w:szCs w:val="24"/>
          <w:lang w:val="ru-RU"/>
        </w:rPr>
        <w:t>Большенаполовская О</w:t>
      </w:r>
      <w:r w:rsidR="00606FB9" w:rsidRPr="00606F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ОШ имени </w:t>
      </w:r>
      <w:r w:rsidR="002B7C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А.А. </w:t>
      </w:r>
      <w:proofErr w:type="spellStart"/>
      <w:r w:rsidR="002B7CB1">
        <w:rPr>
          <w:rFonts w:ascii="Times New Roman" w:eastAsia="Calibri" w:hAnsi="Times New Roman" w:cs="Times New Roman"/>
          <w:sz w:val="24"/>
          <w:szCs w:val="24"/>
          <w:lang w:val="ru-RU"/>
        </w:rPr>
        <w:t>Каледина</w:t>
      </w:r>
      <w:proofErr w:type="spellEnd"/>
      <w:r w:rsidR="00606FB9" w:rsidRPr="00606FB9">
        <w:rPr>
          <w:rFonts w:ascii="Times New Roman" w:eastAsia="Calibri" w:hAnsi="Times New Roman" w:cs="Times New Roman"/>
          <w:sz w:val="24"/>
          <w:szCs w:val="24"/>
          <w:lang w:val="ru-RU"/>
        </w:rPr>
        <w:t>» Боковского района</w:t>
      </w:r>
      <w:r w:rsidR="00606FB9" w:rsidRPr="00606F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proofErr w:type="gramEnd"/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 xml:space="preserve"> – школа).</w:t>
      </w:r>
    </w:p>
    <w:p w:rsidR="000A6064" w:rsidRPr="00606FB9" w:rsidRDefault="007B6991" w:rsidP="002B7CB1">
      <w:pPr>
        <w:spacing w:before="0" w:beforeAutospacing="0" w:after="20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:rsidR="000A6064" w:rsidRPr="00606FB9" w:rsidRDefault="007B6991" w:rsidP="00606F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1.3. 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:rsidR="000A6064" w:rsidRPr="00606FB9" w:rsidRDefault="000A6064" w:rsidP="00606F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6064" w:rsidRPr="00606FB9" w:rsidRDefault="007B69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Назначение и структура ЭИОС</w:t>
      </w:r>
    </w:p>
    <w:p w:rsidR="000A6064" w:rsidRPr="00606FB9" w:rsidRDefault="007B6991" w:rsidP="006605EF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2.1. 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0A6064" w:rsidRDefault="007B6991" w:rsidP="006605EF">
      <w:pPr>
        <w:spacing w:line="276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ЭИОС:</w:t>
      </w:r>
    </w:p>
    <w:p w:rsidR="000A6064" w:rsidRPr="00606FB9" w:rsidRDefault="007B6991" w:rsidP="006605EF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0A6064" w:rsidRPr="00606FB9" w:rsidRDefault="007B6991" w:rsidP="006605EF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0A6064" w:rsidRPr="00606FB9" w:rsidRDefault="007B6991" w:rsidP="006605EF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0A6064" w:rsidRPr="00606FB9" w:rsidRDefault="007B6991" w:rsidP="006605EF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0A6064" w:rsidRPr="00606FB9" w:rsidRDefault="007B6991" w:rsidP="006605EF">
      <w:pPr>
        <w:numPr>
          <w:ilvl w:val="0"/>
          <w:numId w:val="1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между участниками образовательного процесса, в том числе посредством сети Интернет.</w:t>
      </w:r>
    </w:p>
    <w:p w:rsidR="000A6064" w:rsidRPr="00606FB9" w:rsidRDefault="007B6991" w:rsidP="00606F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2.3. Структура ЭИОС школы состоит из основных и вариативных составных элементов.</w:t>
      </w:r>
    </w:p>
    <w:p w:rsidR="000A6064" w:rsidRPr="00606FB9" w:rsidRDefault="007B6991" w:rsidP="00606F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2.4. Основными составными элементами ЭИОС школы являются:</w:t>
      </w:r>
    </w:p>
    <w:p w:rsidR="000A6064" w:rsidRPr="00606FB9" w:rsidRDefault="007B6991" w:rsidP="00606F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2.4.1. Официальный сайт школы (</w:t>
      </w:r>
      <w:hyperlink r:id="rId6" w:history="1">
        <w:r w:rsidR="006B27D6" w:rsidRPr="006B27D6">
          <w:rPr>
            <w:rStyle w:val="a3"/>
            <w:rFonts w:asciiTheme="minorHAnsi" w:eastAsiaTheme="minorHAnsi"/>
            <w:sz w:val="24"/>
            <w:szCs w:val="24"/>
            <w:lang w:val="en-US" w:eastAsia="en-US"/>
          </w:rPr>
          <w:t>https</w:t>
        </w:r>
        <w:r w:rsidR="006B27D6" w:rsidRPr="002B7CB1">
          <w:rPr>
            <w:rStyle w:val="a3"/>
            <w:rFonts w:asciiTheme="minorHAnsi" w:eastAsiaTheme="minorHAnsi"/>
            <w:sz w:val="24"/>
            <w:szCs w:val="24"/>
            <w:lang w:eastAsia="en-US"/>
          </w:rPr>
          <w:t>://</w:t>
        </w:r>
        <w:proofErr w:type="spellStart"/>
        <w:r w:rsidR="006B27D6" w:rsidRPr="006B27D6">
          <w:rPr>
            <w:rStyle w:val="a3"/>
            <w:rFonts w:asciiTheme="minorHAnsi" w:eastAsiaTheme="minorHAnsi"/>
            <w:sz w:val="24"/>
            <w:szCs w:val="24"/>
            <w:lang w:val="en-US" w:eastAsia="en-US"/>
          </w:rPr>
          <w:t>bnapol</w:t>
        </w:r>
        <w:proofErr w:type="spellEnd"/>
        <w:r w:rsidR="006B27D6" w:rsidRPr="002B7CB1">
          <w:rPr>
            <w:rStyle w:val="a3"/>
            <w:rFonts w:asciiTheme="minorHAnsi" w:eastAsiaTheme="minorHAnsi"/>
            <w:sz w:val="24"/>
            <w:szCs w:val="24"/>
            <w:lang w:eastAsia="en-US"/>
          </w:rPr>
          <w:t>.</w:t>
        </w:r>
        <w:proofErr w:type="spellStart"/>
        <w:r w:rsidR="006B27D6" w:rsidRPr="006B27D6">
          <w:rPr>
            <w:rStyle w:val="a3"/>
            <w:rFonts w:asciiTheme="minorHAnsi" w:eastAsiaTheme="minorHAnsi"/>
            <w:sz w:val="24"/>
            <w:szCs w:val="24"/>
            <w:lang w:val="en-US" w:eastAsia="en-US"/>
          </w:rPr>
          <w:t>gauro</w:t>
        </w:r>
        <w:proofErr w:type="spellEnd"/>
        <w:r w:rsidR="006B27D6" w:rsidRPr="002B7CB1">
          <w:rPr>
            <w:rStyle w:val="a3"/>
            <w:rFonts w:asciiTheme="minorHAnsi" w:eastAsiaTheme="minorHAnsi"/>
            <w:sz w:val="24"/>
            <w:szCs w:val="24"/>
            <w:lang w:eastAsia="en-US"/>
          </w:rPr>
          <w:t>-</w:t>
        </w:r>
        <w:proofErr w:type="spellStart"/>
        <w:r w:rsidR="006B27D6" w:rsidRPr="006B27D6">
          <w:rPr>
            <w:rStyle w:val="a3"/>
            <w:rFonts w:asciiTheme="minorHAnsi" w:eastAsiaTheme="minorHAnsi"/>
            <w:sz w:val="24"/>
            <w:szCs w:val="24"/>
            <w:lang w:val="en-US" w:eastAsia="en-US"/>
          </w:rPr>
          <w:t>riacro</w:t>
        </w:r>
        <w:proofErr w:type="spellEnd"/>
        <w:r w:rsidR="006B27D6" w:rsidRPr="002B7CB1">
          <w:rPr>
            <w:rStyle w:val="a3"/>
            <w:rFonts w:asciiTheme="minorHAnsi" w:eastAsiaTheme="minorHAnsi"/>
            <w:sz w:val="24"/>
            <w:szCs w:val="24"/>
            <w:lang w:eastAsia="en-US"/>
          </w:rPr>
          <w:t>.</w:t>
        </w:r>
        <w:proofErr w:type="spellStart"/>
        <w:r w:rsidR="006B27D6" w:rsidRPr="006B27D6">
          <w:rPr>
            <w:rStyle w:val="a3"/>
            <w:rFonts w:asciiTheme="minorHAnsi" w:eastAsiaTheme="minorHAnsi"/>
            <w:sz w:val="24"/>
            <w:szCs w:val="24"/>
            <w:lang w:val="en-US" w:eastAsia="en-US"/>
          </w:rPr>
          <w:t>ru</w:t>
        </w:r>
        <w:proofErr w:type="spellEnd"/>
        <w:r w:rsidR="006B27D6" w:rsidRPr="002B7CB1">
          <w:rPr>
            <w:rStyle w:val="a3"/>
            <w:rFonts w:asciiTheme="minorHAnsi" w:eastAsiaTheme="minorHAnsi"/>
            <w:sz w:val="24"/>
            <w:szCs w:val="24"/>
            <w:lang w:eastAsia="en-US"/>
          </w:rPr>
          <w:t>/</w:t>
        </w:r>
      </w:hyperlink>
      <w:proofErr w:type="gramStart"/>
      <w:r w:rsidR="006605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proofErr w:type="gramEnd"/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,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:rsidR="000A6064" w:rsidRPr="00606FB9" w:rsidRDefault="007B6991" w:rsidP="00606F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 xml:space="preserve">2.4.2. Федеральная государственная информационная система «Моя школа» </w:t>
      </w:r>
      <w:r w:rsidRPr="006605E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hyperlink r:id="rId7" w:history="1">
        <w:r w:rsidR="006605EF" w:rsidRPr="00985615">
          <w:rPr>
            <w:rStyle w:val="a3"/>
            <w:rFonts w:asciiTheme="minorHAnsi" w:eastAsiaTheme="minorHAnsi"/>
            <w:sz w:val="24"/>
            <w:szCs w:val="24"/>
            <w:lang w:val="en-US" w:eastAsia="en-US"/>
          </w:rPr>
          <w:t>https</w:t>
        </w:r>
        <w:r w:rsidR="006605EF" w:rsidRPr="00985615">
          <w:rPr>
            <w:rStyle w:val="a3"/>
            <w:rFonts w:asciiTheme="minorHAnsi" w:eastAsiaTheme="minorHAnsi"/>
            <w:sz w:val="24"/>
            <w:szCs w:val="24"/>
            <w:lang w:eastAsia="en-US"/>
          </w:rPr>
          <w:t>://</w:t>
        </w:r>
        <w:proofErr w:type="spellStart"/>
        <w:r w:rsidR="006605EF" w:rsidRPr="00985615">
          <w:rPr>
            <w:rStyle w:val="a3"/>
            <w:rFonts w:asciiTheme="minorHAnsi" w:eastAsiaTheme="minorHAnsi"/>
            <w:sz w:val="24"/>
            <w:szCs w:val="24"/>
            <w:lang w:val="en-US" w:eastAsia="en-US"/>
          </w:rPr>
          <w:t>myschool</w:t>
        </w:r>
        <w:proofErr w:type="spellEnd"/>
        <w:r w:rsidR="006605EF" w:rsidRPr="00985615">
          <w:rPr>
            <w:rStyle w:val="a3"/>
            <w:rFonts w:asciiTheme="minorHAnsi" w:eastAsiaTheme="minorHAnsi"/>
            <w:sz w:val="24"/>
            <w:szCs w:val="24"/>
            <w:lang w:eastAsia="en-US"/>
          </w:rPr>
          <w:t>.</w:t>
        </w:r>
        <w:proofErr w:type="spellStart"/>
        <w:r w:rsidR="006605EF" w:rsidRPr="00985615">
          <w:rPr>
            <w:rStyle w:val="a3"/>
            <w:rFonts w:asciiTheme="minorHAnsi" w:eastAsiaTheme="minorHAnsi"/>
            <w:sz w:val="24"/>
            <w:szCs w:val="24"/>
            <w:lang w:val="en-US" w:eastAsia="en-US"/>
          </w:rPr>
          <w:t>edu</w:t>
        </w:r>
        <w:proofErr w:type="spellEnd"/>
        <w:r w:rsidR="006605EF" w:rsidRPr="00985615">
          <w:rPr>
            <w:rStyle w:val="a3"/>
            <w:rFonts w:asciiTheme="minorHAnsi" w:eastAsiaTheme="minorHAnsi"/>
            <w:sz w:val="24"/>
            <w:szCs w:val="24"/>
            <w:lang w:eastAsia="en-US"/>
          </w:rPr>
          <w:t>.</w:t>
        </w:r>
        <w:proofErr w:type="spellStart"/>
        <w:r w:rsidR="006605EF" w:rsidRPr="00985615">
          <w:rPr>
            <w:rStyle w:val="a3"/>
            <w:rFonts w:asciiTheme="minorHAnsi" w:eastAsiaTheme="minorHAnsi"/>
            <w:sz w:val="24"/>
            <w:szCs w:val="24"/>
            <w:lang w:val="en-US" w:eastAsia="en-US"/>
          </w:rPr>
          <w:t>ru</w:t>
        </w:r>
        <w:proofErr w:type="spellEnd"/>
        <w:r w:rsidR="006605EF" w:rsidRPr="00985615">
          <w:rPr>
            <w:rStyle w:val="a3"/>
            <w:rFonts w:asciiTheme="minorHAnsi" w:eastAsiaTheme="minorHAnsi"/>
            <w:sz w:val="24"/>
            <w:szCs w:val="24"/>
            <w:lang w:eastAsia="en-US"/>
          </w:rPr>
          <w:t>/</w:t>
        </w:r>
      </w:hyperlink>
      <w:proofErr w:type="gramStart"/>
      <w:r w:rsidR="006605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5E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proofErr w:type="gramEnd"/>
      <w:r w:rsidRPr="006605E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обеспечивающая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обеспечивающая реализацию иных функций, установленных Правительством РФ.</w:t>
      </w:r>
    </w:p>
    <w:p w:rsidR="000A6064" w:rsidRPr="00606FB9" w:rsidRDefault="007B6991" w:rsidP="00606F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 xml:space="preserve">2.4.3. АИС «Электронная школа» </w:t>
      </w:r>
      <w:r w:rsidRPr="008665D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hyperlink r:id="rId8" w:history="1">
        <w:r w:rsidR="003C31E3" w:rsidRPr="008665D4">
          <w:rPr>
            <w:rStyle w:val="a3"/>
            <w:rFonts w:eastAsiaTheme="minorHAnsi"/>
            <w:sz w:val="24"/>
            <w:szCs w:val="24"/>
          </w:rPr>
          <w:t>https://sh-open.ris61edu.ru</w:t>
        </w:r>
      </w:hyperlink>
      <w:r w:rsidR="003C31E3" w:rsidRPr="003C31E3">
        <w:rPr>
          <w:rStyle w:val="a3"/>
          <w:rFonts w:eastAsiaTheme="minorHAnsi"/>
          <w:sz w:val="28"/>
          <w:szCs w:val="28"/>
        </w:rPr>
        <w:t>)</w:t>
      </w:r>
      <w:r w:rsidR="003C31E3">
        <w:rPr>
          <w:rStyle w:val="a3"/>
          <w:rFonts w:eastAsiaTheme="minorHAnsi"/>
          <w:sz w:val="28"/>
          <w:szCs w:val="28"/>
        </w:rPr>
        <w:t xml:space="preserve"> </w:t>
      </w: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 xml:space="preserve">дающая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</w:t>
      </w: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:rsidR="000A6064" w:rsidRPr="00606FB9" w:rsidRDefault="007B6991" w:rsidP="007B22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 xml:space="preserve">2.4.4. </w:t>
      </w:r>
      <w:r w:rsidR="003C31E3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Электронные образовательные ресурсы </w:t>
      </w:r>
      <w:r w:rsidR="007B22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9" w:history="1">
        <w:r w:rsidR="006B27D6" w:rsidRPr="005A0851">
          <w:rPr>
            <w:rStyle w:val="a3"/>
            <w:rFonts w:asciiTheme="minorHAnsi" w:eastAsiaTheme="minorHAnsi"/>
            <w:sz w:val="24"/>
            <w:szCs w:val="24"/>
            <w:lang w:eastAsia="en-US"/>
          </w:rPr>
          <w:t>https://bnapol.gauro-riacro.ru/organisacii/720/documents/Tsifrovyie_obrazovatelynyie_resursyi_1695899915.docx</w:t>
        </w:r>
      </w:hyperlink>
      <w:r w:rsidR="006B2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665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обеспечивающ</w:t>
      </w:r>
      <w:r w:rsidR="008665D4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 xml:space="preserve"> доступ к профессиональным базам данных, информационным справочным и поисковым системам, а также иным информационным ресурсам.</w:t>
      </w:r>
    </w:p>
    <w:p w:rsidR="000A6064" w:rsidRPr="00606FB9" w:rsidRDefault="007B69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2.5. Вариативные элементы ЭИОС школы создаются по желанию. В вариативные элементы ЭИОС входят:</w:t>
      </w:r>
    </w:p>
    <w:p w:rsidR="000A6064" w:rsidRPr="00606FB9" w:rsidRDefault="007B6991" w:rsidP="00606FB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блоги, форумы школы и педагогических работников;</w:t>
      </w:r>
    </w:p>
    <w:p w:rsidR="000A6064" w:rsidRDefault="007B6991" w:rsidP="00606FB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6064" w:rsidRDefault="007B6991" w:rsidP="00606FB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 чаты в мессенджерах.</w:t>
      </w:r>
    </w:p>
    <w:p w:rsidR="000A6064" w:rsidRPr="00606FB9" w:rsidRDefault="007B6991" w:rsidP="00606F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:rsidR="000A6064" w:rsidRPr="00606FB9" w:rsidRDefault="007B6991" w:rsidP="00606F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2.7. Сведения о структуре ЭИОС, порядок доступа к ее элементам размещаются на 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сайте и информационных стендах школы.</w:t>
      </w:r>
    </w:p>
    <w:p w:rsidR="000A6064" w:rsidRPr="00606FB9" w:rsidRDefault="000A60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6064" w:rsidRPr="00606FB9" w:rsidRDefault="007B69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Функционирование и информационное наполнение ЭИОС</w:t>
      </w:r>
    </w:p>
    <w:p w:rsidR="000A6064" w:rsidRPr="00606FB9" w:rsidRDefault="007B6991" w:rsidP="00606F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3.1. 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:rsidR="000A6064" w:rsidRPr="00606FB9" w:rsidRDefault="007B6991" w:rsidP="00606F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3.2. Функционирование ЭИОС школы осуществляется в соответствии с законодательством Российской Федерации.</w:t>
      </w:r>
    </w:p>
    <w:p w:rsidR="000A6064" w:rsidRPr="00606FB9" w:rsidRDefault="007B6991" w:rsidP="00606F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:rsidR="000A6064" w:rsidRPr="00606FB9" w:rsidRDefault="007B6991" w:rsidP="00606F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:rsidR="000A6064" w:rsidRPr="00606FB9" w:rsidRDefault="000A60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6064" w:rsidRPr="00606FB9" w:rsidRDefault="007B69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доступа к ЭИОС, права и ответственность пользователей</w:t>
      </w:r>
    </w:p>
    <w:p w:rsidR="000A6064" w:rsidRPr="00606FB9" w:rsidRDefault="007B6991" w:rsidP="00606F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4.1. По правам доступа пользователи ЭИОС школы делятся на две основные группы:</w:t>
      </w:r>
    </w:p>
    <w:p w:rsidR="000A6064" w:rsidRDefault="007B6991" w:rsidP="00606FB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авторизованные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6064" w:rsidRDefault="007B6991" w:rsidP="00606FB9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неавторизованные пользователи.</w:t>
      </w:r>
    </w:p>
    <w:p w:rsidR="000A6064" w:rsidRPr="00606FB9" w:rsidRDefault="007B6991" w:rsidP="00606F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0A6064" w:rsidRPr="00606FB9" w:rsidRDefault="007B6991" w:rsidP="00606F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независимо от их мест нахождения, в которой имеется доступ к сети Интернет, как на территории школы, так и за ее пределами.</w:t>
      </w:r>
      <w:proofErr w:type="gramEnd"/>
    </w:p>
    <w:p w:rsidR="002B7CB1" w:rsidRDefault="007B6991" w:rsidP="00606F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4.4. Элементы ЭИОС школы могут иметь отдельного администратора, который определяет уровень доступа.</w:t>
      </w:r>
    </w:p>
    <w:p w:rsidR="000A6064" w:rsidRDefault="007B6991" w:rsidP="00606FB9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A6064" w:rsidRPr="00606FB9" w:rsidRDefault="007B6991" w:rsidP="00606FB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0A6064" w:rsidRPr="00606FB9" w:rsidRDefault="007B6991" w:rsidP="00606FB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:rsidR="000A6064" w:rsidRPr="00606FB9" w:rsidRDefault="007B6991" w:rsidP="00606FB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знакомит пользователей с правилами допуска к работе в ЭИОС;</w:t>
      </w:r>
    </w:p>
    <w:p w:rsidR="000A6064" w:rsidRPr="00606FB9" w:rsidRDefault="007B6991" w:rsidP="00606FB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пользователем согласия на обработку персональных данных;</w:t>
      </w:r>
    </w:p>
    <w:p w:rsidR="000A6064" w:rsidRPr="00606FB9" w:rsidRDefault="007B6991" w:rsidP="00606FB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:rsidR="000A6064" w:rsidRPr="00606FB9" w:rsidRDefault="007B6991" w:rsidP="00606FB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доводит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до сведения пользователей ЭИОС информацию об изменениях ЭИОС, ее элемента (его части);</w:t>
      </w:r>
    </w:p>
    <w:p w:rsidR="000A6064" w:rsidRPr="00606FB9" w:rsidRDefault="007B6991" w:rsidP="00606F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0A6064" w:rsidRPr="00606FB9" w:rsidRDefault="007B6991" w:rsidP="00606F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0A6064" w:rsidRPr="00606FB9" w:rsidRDefault="007B6991" w:rsidP="00606F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0A6064" w:rsidRDefault="007B6991" w:rsidP="00606FB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кражи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6064" w:rsidRPr="00606FB9" w:rsidRDefault="007B6991" w:rsidP="00606FB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:rsidR="000A6064" w:rsidRPr="00606FB9" w:rsidRDefault="007B6991" w:rsidP="00606FB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пропаганды насилия, разжигания расовой или национальной вражды;</w:t>
      </w:r>
    </w:p>
    <w:p w:rsidR="000A6064" w:rsidRPr="00606FB9" w:rsidRDefault="007B6991" w:rsidP="00606FB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осуществления рассылки обманных, беспокоящих или угрожающих сообщений;</w:t>
      </w:r>
    </w:p>
    <w:p w:rsidR="000A6064" w:rsidRPr="00606FB9" w:rsidRDefault="007B6991" w:rsidP="00606FB9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любого рода коммерческой деятельности и других несанкционированных действий.</w:t>
      </w:r>
    </w:p>
    <w:p w:rsidR="000A6064" w:rsidRPr="00606FB9" w:rsidRDefault="007B6991" w:rsidP="00606F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:rsidR="000A6064" w:rsidRPr="00606FB9" w:rsidRDefault="007B6991" w:rsidP="00606F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0A6064" w:rsidRPr="00606FB9" w:rsidRDefault="007B6991" w:rsidP="00606F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4.10. Школа и администратор вправе в случае несоблюдения пользователем требований Положения ограничить доступ данного пользователя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ЭИОС или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отдельным элементам.</w:t>
      </w:r>
    </w:p>
    <w:p w:rsidR="000A6064" w:rsidRPr="00606FB9" w:rsidRDefault="007B6991" w:rsidP="00606F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4.11.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0A6064" w:rsidRPr="00606FB9" w:rsidRDefault="007B6991" w:rsidP="00606F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авторизированный доступ пользователя блокируется в течение трех рабочих дней, в случае завершения обучения, 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обучающегося до истечения срока обучения или увольнения сотрудника.</w:t>
      </w:r>
    </w:p>
    <w:p w:rsidR="000A6064" w:rsidRPr="00606FB9" w:rsidRDefault="000A60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6064" w:rsidRPr="00606FB9" w:rsidRDefault="007B69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Заключительные положения</w:t>
      </w:r>
    </w:p>
    <w:p w:rsidR="000A6064" w:rsidRPr="00606FB9" w:rsidRDefault="007B6991" w:rsidP="00606F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B9">
        <w:rPr>
          <w:rFonts w:hAnsi="Times New Roman" w:cs="Times New Roman"/>
          <w:color w:val="000000"/>
          <w:sz w:val="24"/>
          <w:szCs w:val="24"/>
          <w:lang w:val="ru-RU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:rsidR="000A6064" w:rsidRPr="00606FB9" w:rsidRDefault="000A60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A6064" w:rsidRPr="00606FB9" w:rsidSect="00606FB9">
      <w:pgSz w:w="11907" w:h="16839"/>
      <w:pgMar w:top="1134" w:right="1440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7D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267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B67F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1142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FF77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6064"/>
    <w:rsid w:val="00217E37"/>
    <w:rsid w:val="00270D98"/>
    <w:rsid w:val="002B7CB1"/>
    <w:rsid w:val="002D33B1"/>
    <w:rsid w:val="002D3591"/>
    <w:rsid w:val="003514A0"/>
    <w:rsid w:val="003C31E3"/>
    <w:rsid w:val="004F7E17"/>
    <w:rsid w:val="005A05CE"/>
    <w:rsid w:val="00606FB9"/>
    <w:rsid w:val="00653AF6"/>
    <w:rsid w:val="006605EF"/>
    <w:rsid w:val="006B27D6"/>
    <w:rsid w:val="006E7B36"/>
    <w:rsid w:val="007B22F7"/>
    <w:rsid w:val="007B6991"/>
    <w:rsid w:val="008665D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Гиперссылка1"/>
    <w:link w:val="a3"/>
    <w:rsid w:val="003C31E3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FF"/>
      <w:sz w:val="20"/>
      <w:szCs w:val="20"/>
      <w:u w:val="single"/>
      <w:lang w:val="ru-RU" w:eastAsia="ru-RU"/>
    </w:rPr>
  </w:style>
  <w:style w:type="character" w:styleId="a3">
    <w:name w:val="Hyperlink"/>
    <w:link w:val="11"/>
    <w:rsid w:val="003C31E3"/>
    <w:rPr>
      <w:rFonts w:ascii="Times New Roman" w:eastAsia="Times New Roman" w:hAnsi="Times New Roman" w:cs="Times New Roman"/>
      <w:color w:val="0000FF"/>
      <w:sz w:val="20"/>
      <w:szCs w:val="20"/>
      <w:u w:val="single"/>
      <w:lang w:val="ru-RU" w:eastAsia="ru-RU"/>
    </w:rPr>
  </w:style>
  <w:style w:type="character" w:styleId="a4">
    <w:name w:val="FollowedHyperlink"/>
    <w:basedOn w:val="a0"/>
    <w:uiPriority w:val="99"/>
    <w:semiHidden/>
    <w:unhideWhenUsed/>
    <w:rsid w:val="003C31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Гиперссылка1"/>
    <w:link w:val="a3"/>
    <w:rsid w:val="003C31E3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FF"/>
      <w:sz w:val="20"/>
      <w:szCs w:val="20"/>
      <w:u w:val="single"/>
      <w:lang w:val="ru-RU" w:eastAsia="ru-RU"/>
    </w:rPr>
  </w:style>
  <w:style w:type="character" w:styleId="a3">
    <w:name w:val="Hyperlink"/>
    <w:link w:val="11"/>
    <w:rsid w:val="003C31E3"/>
    <w:rPr>
      <w:rFonts w:ascii="Times New Roman" w:eastAsia="Times New Roman" w:hAnsi="Times New Roman" w:cs="Times New Roman"/>
      <w:color w:val="0000FF"/>
      <w:sz w:val="20"/>
      <w:szCs w:val="20"/>
      <w:u w:val="single"/>
      <w:lang w:val="ru-RU" w:eastAsia="ru-RU"/>
    </w:rPr>
  </w:style>
  <w:style w:type="character" w:styleId="a4">
    <w:name w:val="FollowedHyperlink"/>
    <w:basedOn w:val="a0"/>
    <w:uiPriority w:val="99"/>
    <w:semiHidden/>
    <w:unhideWhenUsed/>
    <w:rsid w:val="003C31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-open.ris61ed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yschool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chshcool.gauro-riacro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napol.gauro-riacro.ru/organisacii/720/documents/Tsifrovyie_obrazovatelynyie_resursyi_169589991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dc:description>Подготовлено экспертами Актион-МЦФЭР</dc:description>
  <cp:lastModifiedBy>ПК</cp:lastModifiedBy>
  <cp:revision>4</cp:revision>
  <dcterms:created xsi:type="dcterms:W3CDTF">2023-09-28T11:28:00Z</dcterms:created>
  <dcterms:modified xsi:type="dcterms:W3CDTF">2023-09-28T12:01:00Z</dcterms:modified>
</cp:coreProperties>
</file>