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21" w:rsidRPr="00330621" w:rsidRDefault="00330621" w:rsidP="0033062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Боковский</w:t>
      </w:r>
      <w:proofErr w:type="spellEnd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район</w:t>
      </w:r>
    </w:p>
    <w:p w:rsidR="00330621" w:rsidRPr="00330621" w:rsidRDefault="00330621" w:rsidP="0033062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х. </w:t>
      </w: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Большенаполовский</w:t>
      </w:r>
      <w:proofErr w:type="spellEnd"/>
    </w:p>
    <w:p w:rsidR="00330621" w:rsidRPr="00330621" w:rsidRDefault="00330621" w:rsidP="00330621">
      <w:pPr>
        <w:spacing w:after="0" w:line="240" w:lineRule="auto"/>
        <w:ind w:right="-26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30621" w:rsidRPr="00330621" w:rsidRDefault="00330621" w:rsidP="0033062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Муниципальное бюджетное общеобразовательное учреждение</w:t>
      </w:r>
    </w:p>
    <w:p w:rsidR="00330621" w:rsidRPr="00330621" w:rsidRDefault="00330621" w:rsidP="00330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</w:t>
      </w: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Большенаполовская</w:t>
      </w:r>
      <w:proofErr w:type="spellEnd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основная общеобразовательная школа имени А.А. </w:t>
      </w: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Каледина</w:t>
      </w:r>
      <w:proofErr w:type="spellEnd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» </w:t>
      </w: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Боковского</w:t>
      </w:r>
      <w:proofErr w:type="spellEnd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района.</w:t>
      </w:r>
    </w:p>
    <w:p w:rsidR="00330621" w:rsidRPr="00330621" w:rsidRDefault="00330621" w:rsidP="00330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30621" w:rsidRPr="00330621" w:rsidTr="004F3CBB">
        <w:tc>
          <w:tcPr>
            <w:tcW w:w="4785" w:type="dxa"/>
            <w:shd w:val="clear" w:color="auto" w:fill="auto"/>
          </w:tcPr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«Утверждаю»</w:t>
            </w: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Директор МБОУ «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Большенаполовская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ООШ имени А.А. 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Каледина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» 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Боковского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района</w:t>
            </w: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Приказ  </w:t>
            </w:r>
            <w:proofErr w:type="gram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от</w:t>
            </w:r>
            <w:proofErr w:type="gram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____________№____ </w:t>
            </w: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Директор ______/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Буханцов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В.П./</w:t>
            </w:r>
          </w:p>
        </w:tc>
      </w:tr>
    </w:tbl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32"/>
          <w:szCs w:val="40"/>
          <w:lang w:eastAsia="ru-RU"/>
        </w:rPr>
        <w:t xml:space="preserve">                                                            МП</w:t>
      </w:r>
    </w:p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30621" w:rsidRPr="00330621" w:rsidRDefault="00330621" w:rsidP="00330621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33062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    РАБОЧАЯ ПРОГРАММА</w:t>
      </w:r>
    </w:p>
    <w:p w:rsidR="00330621" w:rsidRPr="00330621" w:rsidRDefault="00330621" w:rsidP="00330621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330621" w:rsidRPr="00403336" w:rsidRDefault="00330621" w:rsidP="00330621">
      <w:pPr>
        <w:shd w:val="clear" w:color="auto" w:fill="FFFFFF"/>
        <w:tabs>
          <w:tab w:val="left" w:pos="180"/>
          <w:tab w:val="left" w:pos="540"/>
        </w:tabs>
        <w:spacing w:after="0" w:line="360" w:lineRule="auto"/>
        <w:contextualSpacing/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</w:pPr>
      <w:r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 внеурочной деятельности </w:t>
      </w:r>
      <w:r w:rsidRPr="00403336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«</w:t>
      </w:r>
      <w:r w:rsidR="00DD350A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Спортивный час</w:t>
      </w:r>
      <w:r w:rsidRPr="00403336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»</w:t>
      </w:r>
    </w:p>
    <w:p w:rsidR="00330621" w:rsidRPr="00330621" w:rsidRDefault="00330621" w:rsidP="00330621">
      <w:pPr>
        <w:spacing w:after="0" w:line="240" w:lineRule="auto"/>
        <w:ind w:right="-6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Уровень общего образования – </w:t>
      </w:r>
      <w:r w:rsidR="00F46802">
        <w:rPr>
          <w:rFonts w:ascii="Times New Roman" w:eastAsia="Times New Roman" w:hAnsi="Times New Roman" w:cs="Times New Roman"/>
          <w:sz w:val="40"/>
          <w:szCs w:val="40"/>
          <w:lang w:eastAsia="ru-RU"/>
        </w:rPr>
        <w:t>дополнительное</w:t>
      </w: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образование (</w:t>
      </w:r>
      <w:r w:rsid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>7</w:t>
      </w: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класс)</w:t>
      </w:r>
    </w:p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Количество часов </w:t>
      </w:r>
      <w:r w:rsidR="00DD350A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34</w:t>
      </w:r>
      <w:r w:rsidRPr="00330621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 xml:space="preserve"> часов</w:t>
      </w:r>
    </w:p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Учитель  </w:t>
      </w:r>
      <w:r w:rsidR="00DD350A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Лёвин Юрий Филиппович</w:t>
      </w:r>
    </w:p>
    <w:p w:rsidR="00330621" w:rsidRPr="00330621" w:rsidRDefault="00330621" w:rsidP="004B76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76D4" w:rsidRPr="00403336" w:rsidRDefault="00330621" w:rsidP="004B7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033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Программа составлена на основе:</w:t>
      </w:r>
      <w:r w:rsidR="004B76D4"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«Физическая культура 5-9 классы. Рабочие программы» под редакцией В. И.  Ляха, М. Я. </w:t>
      </w:r>
      <w:proofErr w:type="spellStart"/>
      <w:r w:rsidR="004B76D4"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>Виленского</w:t>
      </w:r>
      <w:proofErr w:type="spellEnd"/>
      <w:r w:rsidR="004B76D4"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(2010г.)</w:t>
      </w:r>
      <w:proofErr w:type="gramStart"/>
      <w:r w:rsidR="002C1AA5">
        <w:rPr>
          <w:rFonts w:ascii="Times New Roman" w:eastAsia="Times New Roman" w:hAnsi="Times New Roman" w:cs="Times New Roman"/>
          <w:sz w:val="40"/>
          <w:szCs w:val="40"/>
          <w:lang w:eastAsia="ru-RU"/>
        </w:rPr>
        <w:t>,</w:t>
      </w:r>
      <w:r w:rsidR="002C1AA5" w:rsidRPr="002C1AA5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="002C1AA5" w:rsidRPr="002C1AA5">
        <w:rPr>
          <w:rFonts w:ascii="Times New Roman" w:hAnsi="Times New Roman" w:cs="Times New Roman"/>
          <w:sz w:val="36"/>
          <w:szCs w:val="36"/>
        </w:rPr>
        <w:t xml:space="preserve">рограммы внеурочной деятельности «Футбол», «Баскетбол», «Волейбол», авт. В.С. Кузнецов, Г.А. </w:t>
      </w:r>
      <w:proofErr w:type="spellStart"/>
      <w:r w:rsidR="002C1AA5" w:rsidRPr="002C1AA5">
        <w:rPr>
          <w:rFonts w:ascii="Times New Roman" w:hAnsi="Times New Roman" w:cs="Times New Roman"/>
          <w:sz w:val="36"/>
          <w:szCs w:val="36"/>
        </w:rPr>
        <w:t>Колодницкий</w:t>
      </w:r>
      <w:proofErr w:type="spellEnd"/>
      <w:r w:rsidR="002C1AA5" w:rsidRPr="002C1AA5">
        <w:rPr>
          <w:rFonts w:ascii="Times New Roman" w:hAnsi="Times New Roman" w:cs="Times New Roman"/>
          <w:sz w:val="36"/>
          <w:szCs w:val="36"/>
        </w:rPr>
        <w:t>, Москва, Просвещение, 2013 г.</w:t>
      </w:r>
    </w:p>
    <w:p w:rsidR="00330621" w:rsidRPr="00403336" w:rsidRDefault="00330621" w:rsidP="004B76D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A19CB" w:rsidRPr="006A19CB" w:rsidRDefault="006A19CB" w:rsidP="006A1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571A" w:rsidRPr="005F6D81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5F6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СОДЕРЖАНИЕ РАБОЧЕЙ ПРОГРАММЫ</w:t>
      </w:r>
    </w:p>
    <w:p w:rsidR="0057571A" w:rsidRP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Pr="0057571A" w:rsidRDefault="005F6D81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Пояснительная записка…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</w:t>
      </w:r>
      <w:r w:rsidR="0057571A"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-5</w:t>
      </w:r>
      <w:r w:rsidR="0057571A"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P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1.Планируемые результаты </w:t>
      </w:r>
      <w:r w:rsidR="005F6D81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освоения…</w:t>
      </w:r>
      <w:r w:rsidR="005F6D81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 5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-1</w:t>
      </w:r>
      <w:r w:rsidR="005F6D81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0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P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2.Содержание курса «</w:t>
      </w:r>
      <w:r w:rsidR="00DD350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Спортивный час» (</w:t>
      </w:r>
      <w:r w:rsidR="005F6D81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7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класс)…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 1</w:t>
      </w:r>
      <w:r w:rsidR="005F6D81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0-11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3.Календарно-тематическое планирование…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 1</w:t>
      </w:r>
      <w:r w:rsidR="005F6D81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2-15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6A19CB" w:rsidRPr="006A19CB" w:rsidRDefault="006A19CB" w:rsidP="0057571A">
      <w:pPr>
        <w:spacing w:after="0" w:line="360" w:lineRule="auto"/>
        <w:contextualSpacing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Пояснительная записка</w:t>
      </w:r>
    </w:p>
    <w:p w:rsidR="006A19CB" w:rsidRPr="006A19CB" w:rsidRDefault="006A19CB" w:rsidP="006A19CB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Нормативно-правовой </w:t>
      </w:r>
      <w:proofErr w:type="gramStart"/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базой программы</w:t>
      </w:r>
      <w:proofErr w:type="gramEnd"/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внеурочной деятельности 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«Спортивный час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являются:</w:t>
      </w: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highlight w:val="yellow"/>
          <w:lang w:eastAsia="ar-SA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Федеральный закон от 29.12.2012 N 273-ФЗ «Об образовании в Российской Федерации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»;</w:t>
      </w:r>
    </w:p>
    <w:p w:rsidR="004B76D4" w:rsidRPr="006A19CB" w:rsidRDefault="004B76D4" w:rsidP="005757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ООО, 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утверждённый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образования и науки РФ от 17 декабря 2010 года № 1897;</w:t>
      </w:r>
    </w:p>
    <w:p w:rsidR="004B76D4" w:rsidRPr="006A19CB" w:rsidRDefault="004B76D4" w:rsidP="005757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«О физической культуре и спорте в РФ» от 04.12.2007г. №329-ФЗ (ред. От 21.04 2011г.).</w:t>
      </w:r>
    </w:p>
    <w:p w:rsidR="004B76D4" w:rsidRPr="006A19CB" w:rsidRDefault="004B76D4" w:rsidP="005757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Стратегия развития физической культуры и спорта на период до 2020г. Распоряжение правительства РФ от. 07.08.2009г. № 1101-р.</w:t>
      </w: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A19CB">
        <w:rPr>
          <w:rFonts w:ascii="Times New Roman" w:eastAsia="Times New Roman" w:hAnsi="Times New Roman" w:cs="Times New Roman"/>
          <w:sz w:val="28"/>
          <w:szCs w:val="28"/>
        </w:rPr>
        <w:t>. Постановление Главного государственного санитарного врача  РФ от 29.12.2010 №189 (в редакции от 29.06.2011) «Об утверждении СанПиН 2.4.2.2821-10 «Санитарно - эпидемиологические требования к условиям и организации обучения в общеобразовательных учреждениях»;</w:t>
      </w: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. Приказ 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 России от 28.12.2010 №2106 «Об утверждении федеральных требований к образовательным учреждениям в части охраны здоровья обучающихся, воспитанников»; </w:t>
      </w:r>
    </w:p>
    <w:p w:rsidR="004B76D4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. Приказ 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 России от 04.10.2010 №986 «Об утверждении федеральных требований к образовательным учреждениям в части минимальной оснащенности учебного процесса и учебных помещений»; </w:t>
      </w:r>
    </w:p>
    <w:p w:rsidR="004B76D4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Устав школы.</w:t>
      </w:r>
    </w:p>
    <w:p w:rsidR="00A05E13" w:rsidRPr="002C1AA5" w:rsidRDefault="00A05E13" w:rsidP="002C1AA5">
      <w:pPr>
        <w:widowControl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bCs/>
          <w:sz w:val="28"/>
          <w:szCs w:val="28"/>
        </w:rPr>
      </w:pPr>
      <w:r w:rsidRPr="003814B3">
        <w:rPr>
          <w:rFonts w:ascii="Sylfaen" w:eastAsia="Sylfaen" w:hAnsi="Sylfaen" w:cs="Sylfaen"/>
          <w:bCs/>
          <w:sz w:val="28"/>
        </w:rPr>
        <w:t xml:space="preserve">Рабочая программа создана на </w:t>
      </w:r>
      <w:proofErr w:type="spellStart"/>
      <w:r w:rsidRPr="003814B3">
        <w:rPr>
          <w:rFonts w:ascii="Sylfaen" w:eastAsia="Sylfaen" w:hAnsi="Sylfaen" w:cs="Sylfaen"/>
          <w:bCs/>
          <w:sz w:val="28"/>
        </w:rPr>
        <w:t>основе</w:t>
      </w:r>
      <w:r w:rsidR="002C1AA5" w:rsidRPr="002C1AA5">
        <w:rPr>
          <w:rFonts w:ascii="Times New Roman" w:hAnsi="Times New Roman" w:cs="Times New Roman"/>
          <w:sz w:val="28"/>
          <w:szCs w:val="28"/>
        </w:rPr>
        <w:t>программы</w:t>
      </w:r>
      <w:proofErr w:type="spellEnd"/>
      <w:r w:rsidR="002C1AA5" w:rsidRPr="002C1AA5">
        <w:rPr>
          <w:rFonts w:ascii="Times New Roman" w:hAnsi="Times New Roman" w:cs="Times New Roman"/>
          <w:sz w:val="28"/>
          <w:szCs w:val="28"/>
        </w:rPr>
        <w:t xml:space="preserve"> внеурочной деятельности «Футбол», «Баскетбол», «Волейбол», авт. В.С. Кузнецов, Г.А. </w:t>
      </w:r>
      <w:proofErr w:type="spellStart"/>
      <w:r w:rsidR="002C1AA5" w:rsidRPr="002C1AA5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="002C1AA5" w:rsidRPr="002C1AA5">
        <w:rPr>
          <w:rFonts w:ascii="Times New Roman" w:hAnsi="Times New Roman" w:cs="Times New Roman"/>
          <w:sz w:val="28"/>
          <w:szCs w:val="28"/>
        </w:rPr>
        <w:t xml:space="preserve">, Москва, Просвещение, 2013 </w:t>
      </w:r>
      <w:proofErr w:type="spellStart"/>
      <w:r w:rsidR="002C1AA5" w:rsidRPr="002C1AA5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2C1AA5">
        <w:rPr>
          <w:rFonts w:ascii="Times New Roman" w:hAnsi="Times New Roman" w:cs="Times New Roman"/>
          <w:sz w:val="28"/>
          <w:szCs w:val="28"/>
        </w:rPr>
        <w:t>,</w:t>
      </w:r>
      <w:r w:rsidRPr="003814B3">
        <w:rPr>
          <w:rFonts w:ascii="Times New Roman" w:eastAsia="Times New Roman" w:hAnsi="Times New Roman" w:cs="Times New Roman"/>
          <w:sz w:val="28"/>
          <w:lang w:eastAsia="ru-RU"/>
        </w:rPr>
        <w:t>с</w:t>
      </w:r>
      <w:proofErr w:type="spellEnd"/>
      <w:proofErr w:type="gramEnd"/>
      <w:r w:rsidRPr="003814B3">
        <w:rPr>
          <w:rFonts w:ascii="Times New Roman" w:eastAsia="Times New Roman" w:hAnsi="Times New Roman" w:cs="Times New Roman"/>
          <w:sz w:val="28"/>
          <w:lang w:eastAsia="ru-RU"/>
        </w:rPr>
        <w:t xml:space="preserve"> учётом требований государственных стандартов обязательного минимума содержания основного общего образования, кодификатора по предмету, регионального компонента и адаптирована к конкретным условиям МБОУ «</w:t>
      </w:r>
      <w:proofErr w:type="spellStart"/>
      <w:r w:rsidRPr="003814B3">
        <w:rPr>
          <w:rFonts w:ascii="Times New Roman" w:eastAsia="Times New Roman" w:hAnsi="Times New Roman" w:cs="Times New Roman"/>
          <w:sz w:val="28"/>
          <w:lang w:eastAsia="ru-RU"/>
        </w:rPr>
        <w:t>Большенаполовская</w:t>
      </w:r>
      <w:proofErr w:type="spellEnd"/>
      <w:r w:rsidRPr="003814B3">
        <w:rPr>
          <w:rFonts w:ascii="Times New Roman" w:eastAsia="Times New Roman" w:hAnsi="Times New Roman" w:cs="Times New Roman"/>
          <w:sz w:val="28"/>
          <w:lang w:eastAsia="ru-RU"/>
        </w:rPr>
        <w:t xml:space="preserve"> ООШ имени </w:t>
      </w:r>
      <w:proofErr w:type="spellStart"/>
      <w:r w:rsidRPr="003814B3">
        <w:rPr>
          <w:rFonts w:ascii="Times New Roman" w:eastAsia="Times New Roman" w:hAnsi="Times New Roman" w:cs="Times New Roman"/>
          <w:sz w:val="28"/>
          <w:lang w:eastAsia="ru-RU"/>
        </w:rPr>
        <w:t>Каледина</w:t>
      </w:r>
      <w:proofErr w:type="spellEnd"/>
      <w:r w:rsidRPr="003814B3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proofErr w:type="spellStart"/>
      <w:r w:rsidRPr="003814B3">
        <w:rPr>
          <w:rFonts w:ascii="Times New Roman" w:eastAsia="Times New Roman" w:hAnsi="Times New Roman" w:cs="Times New Roman"/>
          <w:sz w:val="28"/>
          <w:lang w:eastAsia="ru-RU"/>
        </w:rPr>
        <w:t>Боковского</w:t>
      </w:r>
      <w:proofErr w:type="spellEnd"/>
      <w:r w:rsidRPr="003814B3">
        <w:rPr>
          <w:rFonts w:ascii="Times New Roman" w:eastAsia="Times New Roman" w:hAnsi="Times New Roman" w:cs="Times New Roman"/>
          <w:sz w:val="28"/>
          <w:lang w:eastAsia="ru-RU"/>
        </w:rPr>
        <w:t xml:space="preserve"> района.</w:t>
      </w:r>
    </w:p>
    <w:p w:rsidR="006A19CB" w:rsidRPr="00A05E13" w:rsidRDefault="00A05E13" w:rsidP="00A05E13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3814B3">
        <w:rPr>
          <w:rFonts w:ascii="Times New Roman" w:eastAsia="Times New Roman" w:hAnsi="Times New Roman" w:cs="Times New Roman"/>
          <w:sz w:val="28"/>
          <w:lang w:eastAsia="ru-RU"/>
        </w:rPr>
        <w:t>Планирование предназн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ачено для внеурочной работы в </w:t>
      </w:r>
      <w:r w:rsidR="00403336">
        <w:rPr>
          <w:rFonts w:ascii="Times New Roman" w:eastAsia="Times New Roman" w:hAnsi="Times New Roman" w:cs="Times New Roman"/>
          <w:sz w:val="28"/>
          <w:lang w:eastAsia="ru-RU"/>
        </w:rPr>
        <w:t>6, 7 классах</w:t>
      </w:r>
      <w:r w:rsidRPr="003814B3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обучающихся общеобразовательных учреждений объединяет все виды деятельности обучающихся (кроме учебной деятельности), в которых возможно и целе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сообразно решение задач их воспитания и социализации.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Базисному учебному плану общеобразователь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учреждений Российской Федерации организация занятий по направлениям внеурочной деятельности является неотъ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емлемой частью образовательного процесса.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отводимое на внеурочную деятельность, используется по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ланию обучающихся  в формах, отличных от урочной системы обучения.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Базисном учебном плане общеобразовательных учреждений Российской Федерации в числе основных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6D4">
        <w:rPr>
          <w:rFonts w:ascii="Times New Roman" w:eastAsia="Trebuchet MS" w:hAnsi="Times New Roman" w:cs="Times New Roman"/>
          <w:iCs/>
          <w:sz w:val="28"/>
          <w:szCs w:val="28"/>
          <w:shd w:val="clear" w:color="auto" w:fill="FFFFFF"/>
          <w:lang w:eastAsia="ru-RU"/>
        </w:rPr>
        <w:t>на</w:t>
      </w:r>
      <w:r w:rsidRPr="004B76D4">
        <w:rPr>
          <w:rFonts w:ascii="Times New Roman" w:eastAsia="Trebuchet MS" w:hAnsi="Times New Roman" w:cs="Times New Roman"/>
          <w:iCs/>
          <w:sz w:val="28"/>
          <w:szCs w:val="28"/>
          <w:shd w:val="clear" w:color="auto" w:fill="FFFFFF"/>
          <w:lang w:eastAsia="ru-RU"/>
        </w:rPr>
        <w:softHyphen/>
        <w:t>правлений внеурочной деятельности</w:t>
      </w:r>
      <w:r w:rsidR="00DD350A">
        <w:rPr>
          <w:rFonts w:ascii="Times New Roman" w:eastAsia="Trebuchet MS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выделено спортивно - оздоровительное направление.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внеурочной деятельности «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предназначена для физкультурно – спортивной и оздоровительной работы с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проявляющими интерес к физической культуре и спорту.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 программы  предполагает  изучение  основ  трёх  спортивных  игр: баскетбола, волейбола,  футбола  и  даётся  в  трёх  разделах: основы  знаний, общая  физическая  подготовка  и  специальная  техническая  подготовка.</w:t>
      </w:r>
    </w:p>
    <w:p w:rsidR="006A19CB" w:rsidRDefault="006A19CB" w:rsidP="006A19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9CB">
        <w:rPr>
          <w:rFonts w:ascii="Times New Roman" w:eastAsia="Calibri" w:hAnsi="Times New Roman" w:cs="Times New Roman"/>
          <w:sz w:val="28"/>
          <w:szCs w:val="28"/>
        </w:rPr>
        <w:t>Программа разработана на основе требований к результатам освоения образовательной программы.</w:t>
      </w:r>
    </w:p>
    <w:p w:rsidR="004B7B37" w:rsidRPr="006A19CB" w:rsidRDefault="004B7B37" w:rsidP="006A19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19CB" w:rsidRPr="006A19CB" w:rsidRDefault="006A19CB" w:rsidP="006A19CB">
      <w:pPr>
        <w:suppressAutoHyphens/>
        <w:spacing w:after="0" w:line="360" w:lineRule="auto"/>
        <w:ind w:firstLine="851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Цель программы внеурочной деятельности</w:t>
      </w:r>
      <w:r w:rsidR="00DD350A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«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»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: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спорта. </w:t>
      </w:r>
    </w:p>
    <w:p w:rsidR="006A19CB" w:rsidRPr="006A19CB" w:rsidRDefault="006A19CB" w:rsidP="006A19C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Цель конкретизирована следующими </w:t>
      </w:r>
      <w:r w:rsidRPr="006A19CB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задачами</w:t>
      </w: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:</w:t>
      </w:r>
    </w:p>
    <w:p w:rsidR="006A19CB" w:rsidRPr="006A19CB" w:rsidRDefault="006A19CB" w:rsidP="006A19CB">
      <w:pPr>
        <w:tabs>
          <w:tab w:val="left" w:pos="6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здорового образа жизни, укрепление здоро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вья, содействие гармоническому физическому развитию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6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спортивных игр как видов спорта и активного отдыха;</w:t>
      </w:r>
    </w:p>
    <w:p w:rsidR="006A19CB" w:rsidRPr="006A19CB" w:rsidRDefault="006A19CB" w:rsidP="006A19CB">
      <w:pPr>
        <w:tabs>
          <w:tab w:val="left" w:pos="6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у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устойчивого интереса к за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нятиям спортивными играми;</w:t>
      </w:r>
    </w:p>
    <w:p w:rsidR="006A19CB" w:rsidRPr="006A19CB" w:rsidRDefault="006A19CB" w:rsidP="006A19CB">
      <w:pPr>
        <w:tabs>
          <w:tab w:val="left" w:pos="6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технике и тактике спортивных игр;</w:t>
      </w:r>
    </w:p>
    <w:p w:rsidR="006A19CB" w:rsidRPr="006A19CB" w:rsidRDefault="006A19CB" w:rsidP="006A19CB">
      <w:pPr>
        <w:tabs>
          <w:tab w:val="left" w:pos="6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физических способностей (силовых, скорост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ных, скоростно-силовых, координационных, выносливости, гибкости);</w:t>
      </w:r>
    </w:p>
    <w:p w:rsidR="006A19CB" w:rsidRPr="006A19CB" w:rsidRDefault="006A19CB" w:rsidP="006A19CB">
      <w:pPr>
        <w:tabs>
          <w:tab w:val="left" w:pos="6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обучающихся необходимых теоретических знаний;</w:t>
      </w:r>
    </w:p>
    <w:p w:rsidR="006A19CB" w:rsidRDefault="006A19CB" w:rsidP="004B7B37">
      <w:pPr>
        <w:tabs>
          <w:tab w:val="left" w:pos="63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моральных и волевых качеств.</w:t>
      </w:r>
    </w:p>
    <w:p w:rsidR="004B7B37" w:rsidRPr="004B7B37" w:rsidRDefault="004B7B37" w:rsidP="004B7B37">
      <w:pPr>
        <w:tabs>
          <w:tab w:val="left" w:pos="63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9CB" w:rsidRDefault="006A19CB" w:rsidP="00E43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43D46">
        <w:rPr>
          <w:rFonts w:ascii="Times New Roman" w:eastAsia="Calibri" w:hAnsi="Times New Roman" w:cs="Calibri"/>
          <w:b/>
          <w:sz w:val="28"/>
          <w:szCs w:val="28"/>
          <w:lang w:eastAsia="ar-SA"/>
        </w:rPr>
        <w:t>Особенности реализации программы внеурочной деятельности: количество часов и место проведения занятий.</w:t>
      </w:r>
      <w:r w:rsidRPr="00E43D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/>
      </w:r>
    </w:p>
    <w:p w:rsidR="004B7B37" w:rsidRPr="00E43D46" w:rsidRDefault="004B7B37" w:rsidP="00E43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A19CB" w:rsidRPr="006A19CB" w:rsidRDefault="006A19CB" w:rsidP="006A19C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Программа внеурочной деятельности по 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спортивно - 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оздоровительному направлению   «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» предназначена для обучающихся </w:t>
      </w:r>
      <w:r w:rsidR="00403336">
        <w:rPr>
          <w:rFonts w:ascii="Times New Roman" w:eastAsia="Calibri" w:hAnsi="Times New Roman" w:cs="Times New Roman"/>
          <w:sz w:val="28"/>
          <w:szCs w:val="28"/>
          <w:lang w:eastAsia="ar-SA"/>
        </w:rPr>
        <w:t>7 классов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Данная программа составлена в соответствии с возрастными особенностями </w:t>
      </w:r>
      <w:proofErr w:type="gramStart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обучающих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рассчитана на проведение  1  часа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неделю всего </w:t>
      </w:r>
      <w:r w:rsidR="00DD350A">
        <w:rPr>
          <w:rFonts w:ascii="Times New Roman" w:eastAsia="Calibri" w:hAnsi="Times New Roman" w:cs="Times New Roman"/>
          <w:sz w:val="28"/>
          <w:szCs w:val="28"/>
          <w:lang w:eastAsia="ar-SA"/>
        </w:rPr>
        <w:t>34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</w:t>
      </w:r>
      <w:r w:rsidR="00DD350A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год. </w:t>
      </w:r>
    </w:p>
    <w:p w:rsidR="006A19CB" w:rsidRPr="006A19CB" w:rsidRDefault="006A19CB" w:rsidP="006A19C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Принадлежность к внеурочной деятельности определяет режим проведения, а именно все занятия по внеурочной деятельности проводятся после уроков основного расписания, </w:t>
      </w:r>
      <w:r w:rsidRPr="006A19CB">
        <w:rPr>
          <w:rFonts w:ascii="Times New Roman" w:hAnsi="Times New Roman" w:cs="Times New Roman"/>
          <w:sz w:val="28"/>
          <w:lang w:eastAsia="ar-SA"/>
        </w:rPr>
        <w:t>продолжительность</w:t>
      </w:r>
      <w:r w:rsidR="00DD350A">
        <w:rPr>
          <w:rFonts w:ascii="Times New Roman" w:hAnsi="Times New Roman" w:cs="Times New Roman"/>
          <w:sz w:val="28"/>
        </w:rPr>
        <w:t>ю 3</w:t>
      </w:r>
      <w:r w:rsidRPr="006A19CB">
        <w:rPr>
          <w:rFonts w:ascii="Times New Roman" w:hAnsi="Times New Roman" w:cs="Times New Roman"/>
          <w:sz w:val="28"/>
        </w:rPr>
        <w:t>0</w:t>
      </w:r>
      <w:r w:rsidRPr="006A19CB">
        <w:rPr>
          <w:rFonts w:ascii="Times New Roman" w:hAnsi="Times New Roman" w:cs="Times New Roman"/>
          <w:sz w:val="28"/>
          <w:lang w:eastAsia="ar-SA"/>
        </w:rPr>
        <w:t xml:space="preserve"> минут.</w:t>
      </w:r>
      <w:r w:rsidR="00DD350A">
        <w:rPr>
          <w:rFonts w:ascii="Times New Roman" w:hAnsi="Times New Roman" w:cs="Times New Roman"/>
          <w:sz w:val="28"/>
          <w:lang w:eastAsia="ar-SA"/>
        </w:rPr>
        <w:t xml:space="preserve"> 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Реализация данной программы в рамках внеурочной деятельности соответствует предельно допустимой нагрузке обучающихся.</w:t>
      </w:r>
    </w:p>
    <w:p w:rsidR="006A19CB" w:rsidRDefault="006A19CB" w:rsidP="004B7B37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Занятия проводятся в спортивном зале или на пришкольной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спортивной площадке.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Организация образовательного процесса предполагает  использование форм и методов обучения, адекватных возрастным возможностям занимающихся через организацию </w:t>
      </w:r>
      <w:proofErr w:type="spellStart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здоровьесберегающих</w:t>
      </w:r>
      <w:proofErr w:type="spellEnd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практик.</w:t>
      </w:r>
    </w:p>
    <w:p w:rsidR="006A19CB" w:rsidRPr="006A19CB" w:rsidRDefault="006A19CB" w:rsidP="005757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Планируемые результаты освоения </w:t>
      </w:r>
      <w:proofErr w:type="gramStart"/>
      <w:r w:rsidRPr="006A19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обучающимися</w:t>
      </w:r>
      <w:proofErr w:type="gramEnd"/>
      <w:r w:rsidRPr="006A19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 программы внеурочной деятельности</w:t>
      </w:r>
    </w:p>
    <w:p w:rsidR="006A19CB" w:rsidRPr="006A19CB" w:rsidRDefault="006A19CB" w:rsidP="006A19CB">
      <w:pPr>
        <w:spacing w:after="0" w:line="240" w:lineRule="auto"/>
        <w:ind w:left="66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6A19CB" w:rsidRPr="006A19CB" w:rsidRDefault="006A19CB" w:rsidP="006A19CB">
      <w:pPr>
        <w:spacing w:after="0" w:line="360" w:lineRule="auto"/>
        <w:ind w:left="66" w:firstLine="850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 образа  жизни, культуры здоровья </w:t>
      </w:r>
      <w:proofErr w:type="gramStart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у</w:t>
      </w:r>
      <w:proofErr w:type="gramEnd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обучающихся формируются личностные, </w:t>
      </w:r>
      <w:proofErr w:type="spellStart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метапредметные</w:t>
      </w:r>
      <w:proofErr w:type="spellEnd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и предметные результаты.</w:t>
      </w:r>
    </w:p>
    <w:p w:rsidR="006A19CB" w:rsidRPr="006A19CB" w:rsidRDefault="006A19CB" w:rsidP="006A19CB">
      <w:pPr>
        <w:spacing w:after="0" w:line="360" w:lineRule="auto"/>
        <w:ind w:left="66" w:firstLine="850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результаты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обеспечиваются через формирование базовых национальных ценностей; </w:t>
      </w:r>
      <w:r w:rsidRPr="006A1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предметные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через формирование основных элементов научного знания, а </w:t>
      </w:r>
      <w:proofErr w:type="spellStart"/>
      <w:r w:rsidRPr="006A1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метапредметные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– через универсальные учебные действия (далее УУД).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Личностные результаты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отражаются  в индивидуальных качественных свойствах обучающихся: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культуры здоровья – отношения к здоровью как высшей ценности человека;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6A19CB" w:rsidRPr="006A19CB" w:rsidRDefault="006A19CB" w:rsidP="006A19C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потребности ответственного отношения к окружающим и осознания ценности человеческой жизни.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результаты: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адекватно использовать знания о позитивных и негативных факторах, влияющих на здоровье;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рационально организовать физическую и интеллектуальную деятельность;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противостоять негативным факторам, приводящим к ухудшению здоровья;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умений позитивного коммуникативного общения с окружающими.</w:t>
      </w:r>
    </w:p>
    <w:p w:rsidR="006A19CB" w:rsidRPr="006A19CB" w:rsidRDefault="006A19CB" w:rsidP="00970FB2">
      <w:pPr>
        <w:spacing w:after="0" w:line="360" w:lineRule="auto"/>
        <w:contextualSpacing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6A19CB" w:rsidRPr="006A19CB" w:rsidRDefault="006A19CB" w:rsidP="00970FB2">
      <w:pPr>
        <w:spacing w:after="0" w:line="360" w:lineRule="auto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Требования к знаниям и умениям, которые должны приобрести обучающиеся в процессе реализации программы внеурочной деятельности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Предметные результаты: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6A19CB" w:rsidRPr="006A19CB" w:rsidRDefault="006A19CB" w:rsidP="006A19CB">
      <w:pPr>
        <w:spacing w:after="0" w:line="360" w:lineRule="auto"/>
        <w:ind w:firstLine="830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В ходе реализация программы внеурочной деятельности по спортивно-оздоровительному направлению «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» обучающиеся  </w:t>
      </w: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должны знать: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особенности воздействия двигательной активности на организм человека;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правила оказания первой помощи;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способы сохранения и укрепление  здоровья;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свои права и права других людей;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влияние здоровья на успешную учебную деятельность;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значение физических упражнений для сохранения и укрепления здоровья;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должны уметь: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составлять индивидуальный режим дня и соблюдать его;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выполнять физические упражнения для развития физических навыков;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заботиться о своем здоровье;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применять коммуникативные и презентационные навыки;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оказывать первую медицинскую помощь при травмах;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находить выход из стрессовых ситуаций;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принимать разумные решения по поводу личного здоровья, а также  сохранения и улучшения безопасной и здоровой среды обитания;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адекватно оценивать своё поведение в жизненных ситуациях;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отвечать за свои поступки;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отстаивать свою нравственную позицию в ситуации выбора.</w:t>
      </w:r>
    </w:p>
    <w:p w:rsidR="006A19CB" w:rsidRPr="006A19CB" w:rsidRDefault="006A19CB" w:rsidP="006A19CB">
      <w:pPr>
        <w:tabs>
          <w:tab w:val="left" w:pos="709"/>
          <w:tab w:val="left" w:pos="851"/>
        </w:tabs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ходе реализация программы внеурочной деятельности по спортивно-оздоровительному направлению «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» обучающиеся </w:t>
      </w: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смогут получить знания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: 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значение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физических способно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стей и совершенствовании функциональных возможностей организма занимающихся;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безопасного поведения во время занятий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спортивными играми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названия разучиваемых технических приёмов игр и основы правильной техники;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наиболее типичные ошибки при выполнении техниче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приёмов и тактических действий;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упражнения для развития физических способностей (скоростных, скоростно-силовых, координационных, вынос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ливости, гибкости);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контрольные упражнения (двигательные тесты) для оценки физической и технической подготовленности и тре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бования к технике и правилам их выполнения;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основное содержание правил соревнований по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 играм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7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жесты  судьи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 xml:space="preserve"> 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игровые упражнения, подвижные игры и эстафеты с элементами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spacing w:after="0" w:line="360" w:lineRule="auto"/>
        <w:ind w:left="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могут научиться:</w:t>
      </w:r>
    </w:p>
    <w:p w:rsidR="006A19CB" w:rsidRPr="006A19CB" w:rsidRDefault="006A19CB" w:rsidP="006A19CB">
      <w:pPr>
        <w:tabs>
          <w:tab w:val="left" w:pos="591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меры безопасности и правила профилактики травматизма на занятиях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спортивными играми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технические приёмы и тактические дей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ствия;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своё самочувствие (функциональное со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стояние организма) на занятиях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спортивными играми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играть в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спортивные игры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основных правил;</w:t>
      </w:r>
    </w:p>
    <w:p w:rsidR="006A19CB" w:rsidRPr="006A19CB" w:rsidRDefault="006A19CB" w:rsidP="006A19CB">
      <w:pPr>
        <w:tabs>
          <w:tab w:val="left" w:pos="56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демонстрировать жесты  судьи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 xml:space="preserve"> 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6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судейство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показатель реализации программы «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стабильность состава занимающихся, динамика прироста индивидуальных показателей выполнения программных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каждого года), результаты участия в соревнованиях. </w:t>
      </w:r>
    </w:p>
    <w:p w:rsidR="006A19CB" w:rsidRPr="006A19CB" w:rsidRDefault="006A19CB" w:rsidP="006A19CB">
      <w:pPr>
        <w:spacing w:after="0" w:line="200" w:lineRule="atLeast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6A19CB" w:rsidRPr="006A19CB" w:rsidRDefault="006A19CB" w:rsidP="006A19CB">
      <w:pPr>
        <w:tabs>
          <w:tab w:val="left" w:pos="426"/>
        </w:tabs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 проверки результатов</w:t>
      </w:r>
    </w:p>
    <w:p w:rsidR="006A19CB" w:rsidRPr="006A19CB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t>зачеты по теоретическим основам знаний (ежегодно);</w:t>
      </w:r>
    </w:p>
    <w:p w:rsidR="006A19CB" w:rsidRPr="006A19CB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lastRenderedPageBreak/>
        <w:t>диагностирование уровня физического развития,  функциональных возможностей детей (ежегодно);</w:t>
      </w:r>
    </w:p>
    <w:p w:rsidR="006A19CB" w:rsidRPr="006A19CB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 уровня развития двигательных способностей, уровня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 технических умений и навыков (ежегодно);</w:t>
      </w:r>
    </w:p>
    <w:p w:rsidR="006A19CB" w:rsidRPr="00970FB2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участие в соревнованиях; </w:t>
      </w:r>
    </w:p>
    <w:p w:rsidR="00970FB2" w:rsidRPr="006A19CB" w:rsidRDefault="00970FB2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9CB" w:rsidRPr="006A19CB" w:rsidRDefault="006A19CB" w:rsidP="0057571A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</w:p>
    <w:p w:rsidR="006A19CB" w:rsidRPr="006A19CB" w:rsidRDefault="006A19CB" w:rsidP="006A19CB">
      <w:pPr>
        <w:spacing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19CB">
        <w:rPr>
          <w:rFonts w:ascii="Times New Roman" w:eastAsia="Calibri" w:hAnsi="Times New Roman" w:cs="Calibri"/>
          <w:i/>
          <w:sz w:val="28"/>
          <w:szCs w:val="28"/>
          <w:lang w:eastAsia="ar-SA"/>
        </w:rPr>
        <w:t>Оборудование спортзала: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Перекладина гимнастическая (пристеночная).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Стенка гимнастическая.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навесного оборудования. 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(перекладина, мишени для метания, тренировочные баскетбольные щиты)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Мячи: баскетбольные, футбольные, волейбольные.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Палка гимнастическая.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 детская.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 гимнастический.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 пластиковый детский.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Планка для прыжков в высоту.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для прыжков в высоту.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Флажки: разметочные с опорой, стартовые.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Рулетка измерительная.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 баскетбольный тренировочный.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для переноса и хранения мячей.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Волейбольная сетка универсальная.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волейбольная.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Аптечка.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Пришкольный стадион (площадка):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Игровое поле для мини-футбола.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Площадка игровая баскетбольная.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Площадка игровая волейбольная.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Гимнастическая площадка.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Полоса препятствия.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Мультимедийное оборудование: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ЭОР.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Компьютер. 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Мультимедийный компьютер.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Учебно-методическое</w:t>
      </w:r>
      <w:r w:rsidR="00B1761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обеспечение: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Рабочая</w:t>
      </w:r>
      <w:r w:rsidR="00B1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B1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курса.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Диагностический материал.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Разработки</w:t>
      </w:r>
      <w:r w:rsidR="00B1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игр.</w:t>
      </w:r>
    </w:p>
    <w:p w:rsidR="006A19CB" w:rsidRPr="0057571A" w:rsidRDefault="00B1761B" w:rsidP="00361E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Содержание курса «Спортивный час</w:t>
      </w:r>
      <w:r w:rsidR="0057571A" w:rsidRPr="0057571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</w:p>
    <w:p w:rsidR="0057571A" w:rsidRPr="0057571A" w:rsidRDefault="00361ED4" w:rsidP="005F6D81">
      <w:pPr>
        <w:spacing w:after="0" w:line="200" w:lineRule="atLeast"/>
        <w:ind w:left="360"/>
        <w:contextualSpacing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7</w:t>
      </w:r>
      <w:r w:rsidR="0057571A"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класс.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Общая физическая подготовка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Основная стойка, построение в шеренгу. Упражнения для формирования осанки. Общеукрепляющие упражнения с предметами и без предметов.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Ходьба на носках, пятках, в полу приседе, в приседе, быстрым широким шагом. Бег по кругу, с изменением направления и скорости. Высокий старт и бег со старта по команде. Бег с преодолением препятствий. Челночный бег 3х10 метров, бег до 8 минут. Прыжки с </w:t>
      </w:r>
      <w:r w:rsidR="00361ED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поворотом на 90°, 180º, с места</w:t>
      </w: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со скакалкой, с высоты до 40 см, </w:t>
      </w:r>
      <w:proofErr w:type="spellStart"/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напрыгивание</w:t>
      </w:r>
      <w:proofErr w:type="spellEnd"/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 скамейку. Метание малого мяча на </w:t>
      </w:r>
      <w:r w:rsidR="00361ED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дальность и в цель,</w:t>
      </w: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метание на дальность отскока от стены, щита. Лазание по гимнастической стенке, канату. Кувырки, перекаты, стойка на лопатках, акробатическая комбинация. Упражнения в висах и упорах.</w:t>
      </w:r>
    </w:p>
    <w:p w:rsidR="0057571A" w:rsidRPr="008F2F07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8F2F0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Баскетбол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1.Основы знаний. Основные части тела. Мышцы, кости и суставы. Как укрепить свои кости и мышцы. Физические упражнения. Режим дня и режим питания.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2. Специальная подготовка. Броски мяча двумя руками стоя на месте (мяч снизу, мяч у груди, мяч сзади над головой);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передача мяча (снизу, от груди, от плеча); ловля мяча на месте и в движении – низко летящего и летящего на уровне головы.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Стойка игрока, передвижение в стойке. Остановка в движении по звуковому сигналу. Подвижные игры: «Охотники и утки», «Летает – не летает»; игровые упражнения «Брось – поймай», «Выстрел в небо» с малыми и большими мячами.</w:t>
      </w:r>
    </w:p>
    <w:p w:rsidR="0057571A" w:rsidRPr="008F2F07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8F2F0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lastRenderedPageBreak/>
        <w:t>Волейбол</w:t>
      </w:r>
    </w:p>
    <w:p w:rsidR="00375CCA" w:rsidRDefault="0057571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1.Основы знаний. Волейбол – игра для всех. Основные линии разметки спортивного зала. Положительные и отрицательные черты характера. Здоровое питание. Экологически чистые продукты. Утренняя физическая зарядка.</w:t>
      </w:r>
    </w:p>
    <w:p w:rsidR="00375CCA" w:rsidRP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2. Специальная подготовка. Специальная разминка волейболиста. Броски мяча двумя руками стоя в стену, в пол, ловля отскочившего мяча, подбрасывание мяча вверх и ловля его на месте и после перемещения. Перебрасывание мяча партнёру в парах и тройках - ловля мяча на месте и в движении – низко летящего и летящего на уровне головы.</w:t>
      </w:r>
    </w:p>
    <w:p w:rsidR="00375CCA" w:rsidRP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Стойка игрока, передвижение в стойке. Подвижные игры: «Брось и попади», «Сумей принять»; игровые упражнения «Брось – поймай», «Кто лучший?»</w:t>
      </w:r>
    </w:p>
    <w:p w:rsidR="00375CCA" w:rsidRPr="008F2F07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8F2F0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Футбол</w:t>
      </w:r>
    </w:p>
    <w:p w:rsidR="00375CCA" w:rsidRP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1.Основы знаний. Влияние занятий футболом на организм школьника. Причины переохлаждения и перегревания организма человека. Признаки простудного заболевания.</w:t>
      </w:r>
    </w:p>
    <w:p w:rsidR="00970FB2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2. Специальная подготовка. Удар внутренней стороной стопы по неподвижному мячу с места, с одного-двух шагов; по мячу, катящемуся навстречу. Передачи мяча в парах. Подвижные игры: «Точная передача», «Попади в ворота»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375CCA" w:rsidRPr="006A19CB" w:rsidTr="00460F52">
        <w:tc>
          <w:tcPr>
            <w:tcW w:w="93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Формы проведения занятий и виды деятельности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Однонаправленные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Посвящены только одному из компонентов подготовки игрока: техники, тактики или общефизической подготовке.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Комбинированные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Целостно-игровые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Построены</w:t>
            </w:r>
            <w:proofErr w:type="gramEnd"/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на учебной двухсторонней игре  по упрощенным правилам, с соблюдением основных правил.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Контрольные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tabs>
                <w:tab w:val="left" w:pos="2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:rsid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B2" w:rsidRDefault="00970FB2" w:rsidP="006A19C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D81" w:rsidRDefault="005F6D81" w:rsidP="00970FB2">
      <w:pPr>
        <w:spacing w:after="0" w:line="200" w:lineRule="atLeast"/>
        <w:ind w:left="720"/>
        <w:contextualSpacing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</w:p>
    <w:p w:rsidR="005F6D81" w:rsidRDefault="005F6D81" w:rsidP="00970FB2">
      <w:pPr>
        <w:spacing w:after="0" w:line="200" w:lineRule="atLeast"/>
        <w:ind w:left="720"/>
        <w:contextualSpacing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</w:p>
    <w:p w:rsidR="005F6D81" w:rsidRDefault="005F6D81" w:rsidP="00970FB2">
      <w:pPr>
        <w:spacing w:after="0" w:line="200" w:lineRule="atLeast"/>
        <w:ind w:left="720"/>
        <w:contextualSpacing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</w:p>
    <w:p w:rsidR="006A19CB" w:rsidRDefault="00970FB2" w:rsidP="00970FB2">
      <w:pPr>
        <w:spacing w:after="0" w:line="200" w:lineRule="atLeast"/>
        <w:ind w:left="720"/>
        <w:contextualSpacing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361B93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Календарно-т</w:t>
      </w:r>
      <w:r w:rsidR="006A19CB" w:rsidRPr="00361B93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ематическое планирование</w:t>
      </w:r>
      <w:r w:rsidR="00B1761B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7 класс</w:t>
      </w:r>
    </w:p>
    <w:p w:rsidR="006A19CB" w:rsidRPr="006A19CB" w:rsidRDefault="006A19CB" w:rsidP="0085515B">
      <w:pPr>
        <w:spacing w:after="0" w:line="200" w:lineRule="atLeast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"/>
        <w:gridCol w:w="3351"/>
        <w:gridCol w:w="3097"/>
        <w:gridCol w:w="997"/>
        <w:gridCol w:w="1616"/>
      </w:tblGrid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37" w:type="dxa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45" w:type="dxa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занятия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476" w:type="dxa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F2F07" w:rsidRPr="007D0FCD" w:rsidTr="00887B34">
        <w:tc>
          <w:tcPr>
            <w:tcW w:w="7093" w:type="dxa"/>
            <w:gridSpan w:val="3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002" w:type="dxa"/>
          </w:tcPr>
          <w:p w:rsidR="008F2F07" w:rsidRPr="007D0FCD" w:rsidRDefault="00B1761B" w:rsidP="0046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6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F07" w:rsidRPr="007D0FCD" w:rsidTr="00887B34">
        <w:tc>
          <w:tcPr>
            <w:tcW w:w="8095" w:type="dxa"/>
            <w:gridSpan w:val="4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Технические действия</w:t>
            </w:r>
          </w:p>
        </w:tc>
        <w:tc>
          <w:tcPr>
            <w:tcW w:w="1476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7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Стойки и перемещения </w:t>
            </w:r>
          </w:p>
        </w:tc>
        <w:tc>
          <w:tcPr>
            <w:tcW w:w="3145" w:type="dxa"/>
            <w:vMerge w:val="restart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 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8F2F07" w:rsidRPr="007D0FCD" w:rsidRDefault="00612F42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2F07"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5B059E" w:rsidRPr="007D0FCD" w:rsidTr="00887B34">
        <w:trPr>
          <w:trHeight w:val="986"/>
        </w:trPr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7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Остановки баскетболиста</w:t>
            </w:r>
          </w:p>
        </w:tc>
        <w:tc>
          <w:tcPr>
            <w:tcW w:w="3145" w:type="dxa"/>
            <w:vMerge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B059E" w:rsidRPr="007D0FCD" w:rsidRDefault="00612F42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B059E"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7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Передачи мяча </w:t>
            </w:r>
          </w:p>
        </w:tc>
        <w:tc>
          <w:tcPr>
            <w:tcW w:w="3145" w:type="dxa"/>
            <w:vMerge w:val="restart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Ловля и передача мяча двумя руками от груди и одной рукой от плеча на месте и в движении без сопротивления защитника (в парах, тройках, квадрате, круге). 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B059E" w:rsidRPr="007D0FCD" w:rsidRDefault="00612F42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B059E"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8F2F07" w:rsidRPr="007D0FCD" w:rsidRDefault="008F2F07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7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Ловля мяча </w:t>
            </w:r>
          </w:p>
        </w:tc>
        <w:tc>
          <w:tcPr>
            <w:tcW w:w="3145" w:type="dxa"/>
            <w:vMerge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8F2F07" w:rsidRPr="007D0FCD" w:rsidRDefault="005B059E" w:rsidP="008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2F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7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Ведение мяча </w:t>
            </w:r>
          </w:p>
        </w:tc>
        <w:tc>
          <w:tcPr>
            <w:tcW w:w="3145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>Ведение мяча в низкой</w:t>
            </w:r>
            <w:proofErr w:type="gramStart"/>
            <w:r w:rsidRPr="007D0FCD">
              <w:rPr>
                <w:sz w:val="28"/>
                <w:szCs w:val="28"/>
              </w:rPr>
              <w:t xml:space="preserve"> ,</w:t>
            </w:r>
            <w:proofErr w:type="gramEnd"/>
            <w:r w:rsidRPr="007D0FCD">
              <w:rPr>
                <w:sz w:val="28"/>
                <w:szCs w:val="28"/>
              </w:rPr>
              <w:t xml:space="preserve">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 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8F2F07" w:rsidRPr="007D0FCD" w:rsidRDefault="00612F42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7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7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Броски в кольцо </w:t>
            </w:r>
          </w:p>
        </w:tc>
        <w:tc>
          <w:tcPr>
            <w:tcW w:w="3145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proofErr w:type="gramStart"/>
            <w:r w:rsidRPr="007D0FCD">
              <w:rPr>
                <w:sz w:val="28"/>
                <w:szCs w:val="28"/>
              </w:rPr>
              <w:t xml:space="preserve">Броски одной и двумя руками с места и в движении (после ведения, </w:t>
            </w:r>
            <w:proofErr w:type="gramEnd"/>
          </w:p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после ловли) без </w:t>
            </w:r>
            <w:r w:rsidRPr="007D0FCD">
              <w:rPr>
                <w:sz w:val="28"/>
                <w:szCs w:val="28"/>
              </w:rPr>
              <w:lastRenderedPageBreak/>
              <w:t xml:space="preserve">сопротивления защитника. Максимальное расстояние до корзины 3,60 метра. 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76" w:type="dxa"/>
          </w:tcPr>
          <w:p w:rsidR="008F2F07" w:rsidRPr="007D0FCD" w:rsidRDefault="00612F42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B059E" w:rsidRPr="007D0FC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F07" w:rsidRPr="007D0FCD" w:rsidTr="00460F52">
        <w:tc>
          <w:tcPr>
            <w:tcW w:w="9571" w:type="dxa"/>
            <w:gridSpan w:val="5"/>
          </w:tcPr>
          <w:p w:rsidR="008F2F07" w:rsidRPr="0090289C" w:rsidRDefault="008F2F07" w:rsidP="0046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Тактические действия</w:t>
            </w: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7" w:type="dxa"/>
          </w:tcPr>
          <w:p w:rsidR="008F2F07" w:rsidRDefault="008F2F07" w:rsidP="00460F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в защите </w:t>
            </w:r>
          </w:p>
        </w:tc>
        <w:tc>
          <w:tcPr>
            <w:tcW w:w="3145" w:type="dxa"/>
          </w:tcPr>
          <w:p w:rsidR="008F2F07" w:rsidRDefault="008F2F07" w:rsidP="00460F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Выравнивание и выбивание мяча. Комбинация из освоенных элементов техники перемещений и владения мячом. 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B059E" w:rsidRPr="007D0FCD" w:rsidRDefault="005B059E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F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37" w:type="dxa"/>
          </w:tcPr>
          <w:p w:rsidR="008F2F07" w:rsidRDefault="008F2F07" w:rsidP="00460F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в нападении </w:t>
            </w:r>
          </w:p>
        </w:tc>
        <w:tc>
          <w:tcPr>
            <w:tcW w:w="3145" w:type="dxa"/>
          </w:tcPr>
          <w:p w:rsidR="008F2F07" w:rsidRDefault="008F2F07" w:rsidP="00460F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Тактика свободного нападения. Позиционное нападение (5:0) без изменения позиций игроков. Нападение быстрым прорывом. Взаимодействие двух игроков «отдай мяч и выйди». Комбинация из освоенных элементов: ловля, передача, ведение, бросок. </w:t>
            </w:r>
          </w:p>
        </w:tc>
        <w:tc>
          <w:tcPr>
            <w:tcW w:w="1002" w:type="dxa"/>
          </w:tcPr>
          <w:p w:rsidR="008F2F07" w:rsidRDefault="00516699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5B059E" w:rsidRDefault="005B059E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2F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516699" w:rsidRPr="007D0FCD" w:rsidRDefault="00612F42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</w:t>
            </w:r>
          </w:p>
          <w:p w:rsidR="008F2F07" w:rsidRPr="007D0FCD" w:rsidRDefault="008F2F07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37" w:type="dxa"/>
          </w:tcPr>
          <w:p w:rsidR="008F2F07" w:rsidRDefault="008F2F07" w:rsidP="00460F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Тестирование </w:t>
            </w:r>
          </w:p>
        </w:tc>
        <w:tc>
          <w:tcPr>
            <w:tcW w:w="3145" w:type="dxa"/>
          </w:tcPr>
          <w:p w:rsidR="008F2F07" w:rsidRDefault="008F2F07" w:rsidP="00460F52">
            <w:pPr>
              <w:pStyle w:val="Default"/>
              <w:rPr>
                <w:sz w:val="28"/>
                <w:szCs w:val="28"/>
              </w:rPr>
            </w:pPr>
            <w:r w:rsidRPr="008F2F07">
              <w:rPr>
                <w:sz w:val="28"/>
                <w:szCs w:val="28"/>
              </w:rPr>
              <w:t xml:space="preserve">Тестирование уровня развития двигательных способностей, уровня </w:t>
            </w:r>
            <w:proofErr w:type="spellStart"/>
            <w:r w:rsidRPr="008F2F07">
              <w:rPr>
                <w:sz w:val="28"/>
                <w:szCs w:val="28"/>
              </w:rPr>
              <w:t>сформированности</w:t>
            </w:r>
            <w:proofErr w:type="spellEnd"/>
            <w:r w:rsidRPr="008F2F07">
              <w:rPr>
                <w:sz w:val="28"/>
                <w:szCs w:val="28"/>
              </w:rPr>
              <w:t xml:space="preserve"> технических умений и навыков.</w:t>
            </w:r>
          </w:p>
        </w:tc>
        <w:tc>
          <w:tcPr>
            <w:tcW w:w="1002" w:type="dxa"/>
          </w:tcPr>
          <w:p w:rsidR="008F2F07" w:rsidRDefault="00B1761B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B059E" w:rsidRDefault="005B059E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699" w:rsidRPr="007D0FCD" w:rsidRDefault="00612F42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1669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8F2F07" w:rsidRPr="007D0FCD" w:rsidRDefault="008F2F07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37" w:type="dxa"/>
          </w:tcPr>
          <w:p w:rsidR="008F2F07" w:rsidRDefault="008F2F07" w:rsidP="00460F52">
            <w:pPr>
              <w:pStyle w:val="Default"/>
              <w:rPr>
                <w:sz w:val="28"/>
                <w:szCs w:val="28"/>
              </w:rPr>
            </w:pPr>
            <w:r w:rsidRPr="008F2F07">
              <w:rPr>
                <w:sz w:val="28"/>
                <w:szCs w:val="28"/>
              </w:rPr>
              <w:t>Игра. Участие в соревнованиях</w:t>
            </w:r>
          </w:p>
        </w:tc>
        <w:tc>
          <w:tcPr>
            <w:tcW w:w="31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81"/>
            </w:tblGrid>
            <w:tr w:rsidR="008F2F07" w:rsidRPr="008F2F07">
              <w:trPr>
                <w:trHeight w:val="769"/>
              </w:trPr>
              <w:tc>
                <w:tcPr>
                  <w:tcW w:w="0" w:type="auto"/>
                </w:tcPr>
                <w:p w:rsidR="008F2F07" w:rsidRPr="008F2F07" w:rsidRDefault="008F2F07" w:rsidP="008F2F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F0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Игра по упрощенным правилам мин</w:t>
                  </w:r>
                  <w:proofErr w:type="gramStart"/>
                  <w:r w:rsidRPr="008F2F0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и-</w:t>
                  </w:r>
                  <w:proofErr w:type="gramEnd"/>
                  <w:r w:rsidRPr="008F2F0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баскетбола. Игры и игровые задания 2:1, 3:1, 3:2, 3:3. Привлечение к участию в соревнованиях. </w:t>
                  </w:r>
                </w:p>
              </w:tc>
            </w:tr>
          </w:tbl>
          <w:p w:rsidR="008F2F07" w:rsidRDefault="008F2F07" w:rsidP="00460F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8F2F07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8F2F07" w:rsidRDefault="00612F42" w:rsidP="0007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B059E" w:rsidRPr="007D0FCD">
              <w:rPr>
                <w:rFonts w:ascii="Times New Roman" w:hAnsi="Times New Roman" w:cs="Times New Roman"/>
                <w:sz w:val="28"/>
                <w:szCs w:val="28"/>
              </w:rPr>
              <w:t>.11,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  <w:r w:rsidR="00887B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87B34" w:rsidRPr="007D0FCD" w:rsidRDefault="00612F42" w:rsidP="0007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7B3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8F2F07" w:rsidRPr="007D0FCD" w:rsidTr="00887B34">
        <w:tc>
          <w:tcPr>
            <w:tcW w:w="7093" w:type="dxa"/>
            <w:gridSpan w:val="3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76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7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Закрепление техники передачи</w:t>
            </w:r>
          </w:p>
        </w:tc>
        <w:tc>
          <w:tcPr>
            <w:tcW w:w="3145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 xml:space="preserve">Передачи мяча двумя руками на месте и после перемещения. Передачи двумя руками </w:t>
            </w:r>
            <w:r w:rsidRPr="00EE4AC1">
              <w:rPr>
                <w:sz w:val="28"/>
                <w:szCs w:val="28"/>
              </w:rPr>
              <w:lastRenderedPageBreak/>
              <w:t>в парах, тройках. Передачи мяча над собой, через сетку.</w:t>
            </w:r>
          </w:p>
        </w:tc>
        <w:tc>
          <w:tcPr>
            <w:tcW w:w="1002" w:type="dxa"/>
          </w:tcPr>
          <w:p w:rsidR="008F2F07" w:rsidRPr="007D0FCD" w:rsidRDefault="00516699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76" w:type="dxa"/>
          </w:tcPr>
          <w:p w:rsidR="008F2F07" w:rsidRPr="007D0FCD" w:rsidRDefault="00612F42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F2F07" w:rsidRPr="007D0FCD">
              <w:rPr>
                <w:rFonts w:ascii="Times New Roman" w:hAnsi="Times New Roman" w:cs="Times New Roman"/>
                <w:sz w:val="28"/>
                <w:szCs w:val="28"/>
              </w:rPr>
              <w:t>.12,</w:t>
            </w:r>
          </w:p>
          <w:p w:rsidR="00F515EB" w:rsidRPr="007D0FCD" w:rsidRDefault="00612F42" w:rsidP="00F5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2F07" w:rsidRPr="007D0FC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F515EB" w:rsidRPr="007D0FCD" w:rsidRDefault="00F515EB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37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Индивидуальные тактические действия в защите.</w:t>
            </w:r>
          </w:p>
        </w:tc>
        <w:tc>
          <w:tcPr>
            <w:tcW w:w="3145" w:type="dxa"/>
          </w:tcPr>
          <w:p w:rsidR="008F2F07" w:rsidRPr="007D0FCD" w:rsidRDefault="00EE4AC1" w:rsidP="00EE4AC1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Индивидуальные тактические действия в защите.</w:t>
            </w:r>
          </w:p>
        </w:tc>
        <w:tc>
          <w:tcPr>
            <w:tcW w:w="1002" w:type="dxa"/>
          </w:tcPr>
          <w:p w:rsidR="008F2F07" w:rsidRPr="007D0FCD" w:rsidRDefault="00EE4AC1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F07" w:rsidRDefault="00612F42" w:rsidP="008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  <w:p w:rsidR="00516699" w:rsidRPr="007D0FCD" w:rsidRDefault="00612F42" w:rsidP="008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1669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7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Верхняя прямая подача</w:t>
            </w:r>
          </w:p>
        </w:tc>
        <w:tc>
          <w:tcPr>
            <w:tcW w:w="3145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Верхняя прямая подача (с расстояния 3-6 метров от сетки, через сетку).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F515EB" w:rsidRDefault="00F515EB" w:rsidP="00F5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F4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516699" w:rsidRPr="007D0FCD" w:rsidRDefault="00612F42" w:rsidP="00F5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  <w:p w:rsidR="008F2F07" w:rsidRPr="007D0FCD" w:rsidRDefault="008F2F07" w:rsidP="00F51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7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Закрепление техники приема мяча с подачи</w:t>
            </w:r>
          </w:p>
        </w:tc>
        <w:tc>
          <w:tcPr>
            <w:tcW w:w="3145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Прием мяча. Прием подачи.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8F2F07" w:rsidRDefault="00612F42" w:rsidP="0007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516699" w:rsidRPr="007D0FCD" w:rsidRDefault="00612F42" w:rsidP="0007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1669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7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Подвижные игры и эстафеты. Двусторонняя учебная игра</w:t>
            </w:r>
          </w:p>
        </w:tc>
        <w:tc>
          <w:tcPr>
            <w:tcW w:w="3145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Подвижные игры, эстафеты с мячом. Перемещение на площадке. Игры и игровые задания. Учебная игра. Приложение №4.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8F2F07" w:rsidRDefault="00F515EB" w:rsidP="008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F42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12F42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516699" w:rsidRPr="007D0FCD" w:rsidRDefault="00612F42" w:rsidP="008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</w:tr>
      <w:tr w:rsidR="008F2F07" w:rsidRPr="007D0FCD" w:rsidTr="00887B34">
        <w:tc>
          <w:tcPr>
            <w:tcW w:w="7093" w:type="dxa"/>
            <w:gridSpan w:val="3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6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7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Остановка катящегося мяча.</w:t>
            </w:r>
          </w:p>
        </w:tc>
        <w:tc>
          <w:tcPr>
            <w:tcW w:w="3145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Остановка катящегося мяча внутренней стороной стопы и подошвой.</w:t>
            </w:r>
          </w:p>
        </w:tc>
        <w:tc>
          <w:tcPr>
            <w:tcW w:w="1002" w:type="dxa"/>
          </w:tcPr>
          <w:p w:rsidR="008F2F07" w:rsidRPr="007D0FCD" w:rsidRDefault="00361ED4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8F2F07" w:rsidRPr="007D0FCD" w:rsidRDefault="00612F42" w:rsidP="008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15E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7" w:type="dxa"/>
          </w:tcPr>
          <w:p w:rsidR="008F2F07" w:rsidRPr="007D0FCD" w:rsidRDefault="006E1053" w:rsidP="00460F52">
            <w:pPr>
              <w:pStyle w:val="Default"/>
              <w:rPr>
                <w:sz w:val="28"/>
                <w:szCs w:val="28"/>
              </w:rPr>
            </w:pPr>
            <w:r w:rsidRPr="006E1053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3145" w:type="dxa"/>
          </w:tcPr>
          <w:p w:rsidR="008F2F07" w:rsidRPr="007D0FCD" w:rsidRDefault="001A5AE1" w:rsidP="00460F52">
            <w:pPr>
              <w:pStyle w:val="Default"/>
              <w:rPr>
                <w:sz w:val="28"/>
                <w:szCs w:val="28"/>
              </w:rPr>
            </w:pPr>
            <w:proofErr w:type="gramStart"/>
            <w:r w:rsidRPr="001A5AE1">
              <w:rPr>
                <w:sz w:val="28"/>
                <w:szCs w:val="28"/>
              </w:rPr>
              <w:t>Ведение мяча внешней и внутренней частью подъёма по прямой, по дуге, с остановками по сигналу, между стойками, с обводкой стоек.</w:t>
            </w:r>
            <w:proofErr w:type="gramEnd"/>
          </w:p>
        </w:tc>
        <w:tc>
          <w:tcPr>
            <w:tcW w:w="1002" w:type="dxa"/>
          </w:tcPr>
          <w:p w:rsidR="008F2F07" w:rsidRPr="007D0FCD" w:rsidRDefault="00361ED4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F515EB" w:rsidRDefault="00612F42" w:rsidP="00D1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  <w:r w:rsidR="00075A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2F07" w:rsidRDefault="00612F42" w:rsidP="00D1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  <w:p w:rsidR="00516699" w:rsidRPr="007D0FCD" w:rsidRDefault="00612F42" w:rsidP="00D1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669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7" w:type="dxa"/>
          </w:tcPr>
          <w:p w:rsidR="008F2F07" w:rsidRPr="007D0FCD" w:rsidRDefault="00361ED4" w:rsidP="00460F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в футбол по упрощённым правилам (мини-футбол) </w:t>
            </w:r>
          </w:p>
        </w:tc>
        <w:tc>
          <w:tcPr>
            <w:tcW w:w="3145" w:type="dxa"/>
          </w:tcPr>
          <w:p w:rsidR="008F2F07" w:rsidRPr="007D0FCD" w:rsidRDefault="00361ED4" w:rsidP="00361ED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по упрощенным правилам на площадках разных размеров. Игры и игровые задания 2:1, 3:1, 3:2, 3:3. Игра в мини-футбол. </w:t>
            </w:r>
          </w:p>
        </w:tc>
        <w:tc>
          <w:tcPr>
            <w:tcW w:w="1002" w:type="dxa"/>
          </w:tcPr>
          <w:p w:rsidR="008F2F07" w:rsidRPr="007D0FCD" w:rsidRDefault="00361ED4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D1786B" w:rsidRDefault="00D1786B" w:rsidP="00D17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5EB" w:rsidRDefault="00612F42" w:rsidP="00D1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515E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75A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15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515EB" w:rsidRDefault="007B03A0" w:rsidP="00D1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  <w:p w:rsidR="00516699" w:rsidRPr="007D0FCD" w:rsidRDefault="007B03A0" w:rsidP="00D1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7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Передачи мяча </w:t>
            </w:r>
          </w:p>
        </w:tc>
        <w:tc>
          <w:tcPr>
            <w:tcW w:w="3145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Остановка катящегося мяча внутренней стороной стопы и подошвой. Передачи мяча в парах Комбинации из освоенных элементов: </w:t>
            </w:r>
            <w:r w:rsidRPr="007D0FCD">
              <w:rPr>
                <w:sz w:val="28"/>
                <w:szCs w:val="28"/>
              </w:rPr>
              <w:lastRenderedPageBreak/>
              <w:t xml:space="preserve">ведение, удар (пас), прием мяча, остановка. Игры и игровые задания. </w:t>
            </w:r>
          </w:p>
        </w:tc>
        <w:tc>
          <w:tcPr>
            <w:tcW w:w="1002" w:type="dxa"/>
          </w:tcPr>
          <w:p w:rsidR="008F2F07" w:rsidRPr="007D0FCD" w:rsidRDefault="001C2238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76" w:type="dxa"/>
          </w:tcPr>
          <w:p w:rsidR="008F2F07" w:rsidRDefault="00075A08" w:rsidP="00F5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5A08" w:rsidRDefault="00887B34" w:rsidP="00F5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75A08">
              <w:rPr>
                <w:rFonts w:ascii="Times New Roman" w:hAnsi="Times New Roman" w:cs="Times New Roman"/>
                <w:sz w:val="28"/>
                <w:szCs w:val="28"/>
              </w:rPr>
              <w:t>.05,</w:t>
            </w:r>
          </w:p>
          <w:p w:rsidR="00075A08" w:rsidRPr="007D0FCD" w:rsidRDefault="007B03A0" w:rsidP="00F5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7B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5A0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22.05</w:t>
            </w:r>
            <w:bookmarkStart w:id="0" w:name="_GoBack"/>
            <w:bookmarkEnd w:id="0"/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145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8F2F07" w:rsidRPr="007D0FCD" w:rsidRDefault="008F2F07" w:rsidP="008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76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0621" w:rsidRDefault="00330621"/>
    <w:p w:rsidR="00330621" w:rsidRDefault="00330621"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F2F07" w:rsidRPr="008F2F07" w:rsidTr="00460F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Рекомендовать к утверждению рабочую программу 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методического объединения  учителей гуманитарного цикла МБОУ «</w:t>
            </w:r>
            <w:proofErr w:type="spellStart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Большенаполовская</w:t>
            </w:r>
            <w:proofErr w:type="spellEnd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имени А.А. </w:t>
            </w:r>
            <w:proofErr w:type="spellStart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Каледина</w:t>
            </w:r>
            <w:proofErr w:type="spellEnd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Боковского</w:t>
            </w:r>
            <w:proofErr w:type="spellEnd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     .08.20</w:t>
            </w:r>
            <w:r w:rsidR="00B17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  №_____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__________//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«Согласовано»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_______________/</w:t>
            </w:r>
            <w:r w:rsidR="00887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Полякова М.В</w:t>
            </w: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F07" w:rsidRPr="008F2F07" w:rsidRDefault="008F2F07" w:rsidP="00887B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августа 20</w:t>
            </w:r>
            <w:r w:rsidR="00B17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</w:tr>
    </w:tbl>
    <w:p w:rsidR="004F0F1D" w:rsidRDefault="004F0F1D"/>
    <w:sectPr w:rsidR="004F0F1D" w:rsidSect="0014510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D81" w:rsidRDefault="005F6D81" w:rsidP="005F6D81">
      <w:pPr>
        <w:spacing w:after="0" w:line="240" w:lineRule="auto"/>
      </w:pPr>
      <w:r>
        <w:separator/>
      </w:r>
    </w:p>
  </w:endnote>
  <w:endnote w:type="continuationSeparator" w:id="0">
    <w:p w:rsidR="005F6D81" w:rsidRDefault="005F6D81" w:rsidP="005F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037511"/>
      <w:docPartObj>
        <w:docPartGallery w:val="Page Numbers (Bottom of Page)"/>
        <w:docPartUnique/>
      </w:docPartObj>
    </w:sdtPr>
    <w:sdtEndPr/>
    <w:sdtContent>
      <w:p w:rsidR="005F6D81" w:rsidRDefault="0096750B">
        <w:pPr>
          <w:pStyle w:val="aa"/>
          <w:jc w:val="center"/>
        </w:pPr>
        <w:r>
          <w:fldChar w:fldCharType="begin"/>
        </w:r>
        <w:r w:rsidR="005F6D81">
          <w:instrText>PAGE   \* MERGEFORMAT</w:instrText>
        </w:r>
        <w:r>
          <w:fldChar w:fldCharType="separate"/>
        </w:r>
        <w:r w:rsidR="007B03A0">
          <w:rPr>
            <w:noProof/>
          </w:rPr>
          <w:t>15</w:t>
        </w:r>
        <w:r>
          <w:fldChar w:fldCharType="end"/>
        </w:r>
      </w:p>
    </w:sdtContent>
  </w:sdt>
  <w:p w:rsidR="005F6D81" w:rsidRDefault="005F6D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D81" w:rsidRDefault="005F6D81" w:rsidP="005F6D81">
      <w:pPr>
        <w:spacing w:after="0" w:line="240" w:lineRule="auto"/>
      </w:pPr>
      <w:r>
        <w:separator/>
      </w:r>
    </w:p>
  </w:footnote>
  <w:footnote w:type="continuationSeparator" w:id="0">
    <w:p w:rsidR="005F6D81" w:rsidRDefault="005F6D81" w:rsidP="005F6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4D2F"/>
    <w:multiLevelType w:val="hybridMultilevel"/>
    <w:tmpl w:val="718EDB68"/>
    <w:lvl w:ilvl="0" w:tplc="E3083B26">
      <w:start w:val="1"/>
      <w:numFmt w:val="decimal"/>
      <w:lvlText w:val="%1."/>
      <w:lvlJc w:val="left"/>
      <w:pPr>
        <w:ind w:left="185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>
    <w:nsid w:val="3C2E6877"/>
    <w:multiLevelType w:val="multilevel"/>
    <w:tmpl w:val="E7380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4B053BA8"/>
    <w:multiLevelType w:val="hybridMultilevel"/>
    <w:tmpl w:val="52E6D3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3E53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7DD"/>
    <w:rsid w:val="00075A08"/>
    <w:rsid w:val="000B36E0"/>
    <w:rsid w:val="00134B5F"/>
    <w:rsid w:val="00145106"/>
    <w:rsid w:val="001A5AE1"/>
    <w:rsid w:val="001C2238"/>
    <w:rsid w:val="002451A7"/>
    <w:rsid w:val="002C1AA5"/>
    <w:rsid w:val="00330621"/>
    <w:rsid w:val="003405B4"/>
    <w:rsid w:val="00361B93"/>
    <w:rsid w:val="00361ED4"/>
    <w:rsid w:val="00375CCA"/>
    <w:rsid w:val="003C7221"/>
    <w:rsid w:val="00403336"/>
    <w:rsid w:val="004409BC"/>
    <w:rsid w:val="004B76D4"/>
    <w:rsid w:val="004B7B37"/>
    <w:rsid w:val="004F0F1D"/>
    <w:rsid w:val="00516699"/>
    <w:rsid w:val="0056775F"/>
    <w:rsid w:val="0057571A"/>
    <w:rsid w:val="005B059E"/>
    <w:rsid w:val="005F6D81"/>
    <w:rsid w:val="00612F42"/>
    <w:rsid w:val="006A19CB"/>
    <w:rsid w:val="006E1053"/>
    <w:rsid w:val="007B03A0"/>
    <w:rsid w:val="007E10E5"/>
    <w:rsid w:val="0085515B"/>
    <w:rsid w:val="00881B9B"/>
    <w:rsid w:val="00887B34"/>
    <w:rsid w:val="008D244C"/>
    <w:rsid w:val="008E57DD"/>
    <w:rsid w:val="008F2F07"/>
    <w:rsid w:val="0096750B"/>
    <w:rsid w:val="00970FB2"/>
    <w:rsid w:val="00A05E13"/>
    <w:rsid w:val="00B1761B"/>
    <w:rsid w:val="00B34FC2"/>
    <w:rsid w:val="00B46AC8"/>
    <w:rsid w:val="00CC30BD"/>
    <w:rsid w:val="00D1786B"/>
    <w:rsid w:val="00DA42C9"/>
    <w:rsid w:val="00DD350A"/>
    <w:rsid w:val="00E43D46"/>
    <w:rsid w:val="00EB2C2A"/>
    <w:rsid w:val="00EB567F"/>
    <w:rsid w:val="00EE4AC1"/>
    <w:rsid w:val="00F46802"/>
    <w:rsid w:val="00F515EB"/>
    <w:rsid w:val="00F57941"/>
    <w:rsid w:val="00F70FAC"/>
    <w:rsid w:val="00FA5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D4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B76D4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0B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F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2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6D81"/>
  </w:style>
  <w:style w:type="paragraph" w:styleId="aa">
    <w:name w:val="footer"/>
    <w:basedOn w:val="a"/>
    <w:link w:val="ab"/>
    <w:uiPriority w:val="99"/>
    <w:unhideWhenUsed/>
    <w:rsid w:val="005F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6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2ACD2-D721-43AA-917D-D884A3BF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16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admin</cp:lastModifiedBy>
  <cp:revision>16</cp:revision>
  <cp:lastPrinted>2017-10-16T10:15:00Z</cp:lastPrinted>
  <dcterms:created xsi:type="dcterms:W3CDTF">2020-01-30T06:40:00Z</dcterms:created>
  <dcterms:modified xsi:type="dcterms:W3CDTF">2023-12-13T22:58:00Z</dcterms:modified>
</cp:coreProperties>
</file>