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8C9" w:rsidRDefault="00B528C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E:\скан 2026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 2026\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8C9" w:rsidRDefault="00B528C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528C9" w:rsidRDefault="00B528C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21F19" w:rsidRPr="00CE43F3" w:rsidRDefault="00821F19">
      <w:pPr>
        <w:rPr>
          <w:lang w:val="ru-RU"/>
        </w:rPr>
        <w:sectPr w:rsidR="00821F19" w:rsidRPr="00CE43F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020230"/>
      <w:bookmarkStart w:id="1" w:name="_GoBack"/>
      <w:bookmarkEnd w:id="1"/>
    </w:p>
    <w:p w:rsidR="00821F19" w:rsidRDefault="00F75C5A">
      <w:pPr>
        <w:spacing w:after="0"/>
        <w:ind w:left="120"/>
      </w:pPr>
      <w:bookmarkStart w:id="2" w:name="block-92020229"/>
      <w:bookmarkEnd w:id="0"/>
      <w:r>
        <w:rPr>
          <w:rFonts w:ascii="Times New Roman" w:hAnsi="Times New Roman"/>
          <w:b/>
          <w:color w:val="333333"/>
          <w:sz w:val="28"/>
        </w:rPr>
        <w:lastRenderedPageBreak/>
        <w:t>ПОЯСНИТЕЛЬНАЯ ЗАПИСКА</w:t>
      </w:r>
    </w:p>
    <w:p w:rsidR="00821F19" w:rsidRDefault="00821F19">
      <w:pPr>
        <w:spacing w:after="0"/>
        <w:ind w:left="120"/>
      </w:pPr>
    </w:p>
    <w:p w:rsidR="00821F19" w:rsidRPr="00F75C5A" w:rsidRDefault="00F75C5A">
      <w:pPr>
        <w:spacing w:after="0" w:line="360" w:lineRule="auto"/>
        <w:ind w:left="120"/>
        <w:jc w:val="both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Изменения в общественной жизни современной России повлекли за собой необходимость пересмотра, как самой структуры образования, так и тематики изучаемых проблем. В богатейшей истории нашей Родины история казачества, пожалуй, один из самых интересных и менее изученных сюжетов. Само слово «казак» овеяно многими историческими легендами. Народные предания и былины ставят казаков вровень с богатырями. Самого популярного героя русского эпоса – Илью </w:t>
      </w:r>
      <w:proofErr w:type="spellStart"/>
      <w:r>
        <w:rPr>
          <w:rFonts w:ascii="Times New Roman" w:hAnsi="Times New Roman"/>
          <w:color w:val="000000"/>
          <w:sz w:val="28"/>
        </w:rPr>
        <w:t>Муромца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былинах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называют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казаком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F75C5A">
        <w:rPr>
          <w:rFonts w:ascii="Times New Roman" w:hAnsi="Times New Roman"/>
          <w:color w:val="000000"/>
          <w:sz w:val="28"/>
          <w:lang w:val="ru-RU"/>
        </w:rPr>
        <w:t xml:space="preserve">О казаках написано немало. Казачью тему разрабатывали корифеи отечественной истории Н.М. Карамзин, С.М. Соловьев, </w:t>
      </w:r>
      <w:proofErr w:type="spellStart"/>
      <w:r w:rsidRPr="00F75C5A">
        <w:rPr>
          <w:rFonts w:ascii="Times New Roman" w:hAnsi="Times New Roman"/>
          <w:color w:val="000000"/>
          <w:sz w:val="28"/>
          <w:lang w:val="ru-RU"/>
        </w:rPr>
        <w:t>В.О.Ключевский</w:t>
      </w:r>
      <w:proofErr w:type="spellEnd"/>
      <w:r w:rsidRPr="00F75C5A">
        <w:rPr>
          <w:rFonts w:ascii="Times New Roman" w:hAnsi="Times New Roman"/>
          <w:color w:val="000000"/>
          <w:sz w:val="28"/>
          <w:lang w:val="ru-RU"/>
        </w:rPr>
        <w:t xml:space="preserve">. Она вдохновляла писателей и поэтов от А.С. Пушкина и Л.Н. Толстого, до М.А. Шолохова. Оценку роли казачества в истории России подчеркивает фраза </w:t>
      </w:r>
      <w:proofErr w:type="spellStart"/>
      <w:r w:rsidRPr="00F75C5A">
        <w:rPr>
          <w:rFonts w:ascii="Times New Roman" w:hAnsi="Times New Roman"/>
          <w:color w:val="000000"/>
          <w:sz w:val="28"/>
          <w:lang w:val="ru-RU"/>
        </w:rPr>
        <w:t>Л.Н.Толстого</w:t>
      </w:r>
      <w:proofErr w:type="spellEnd"/>
      <w:r w:rsidRPr="00F75C5A">
        <w:rPr>
          <w:rFonts w:ascii="Times New Roman" w:hAnsi="Times New Roman"/>
          <w:color w:val="000000"/>
          <w:sz w:val="28"/>
          <w:lang w:val="ru-RU"/>
        </w:rPr>
        <w:t xml:space="preserve">: «Граница родила казачество, а казачество создало Россию». А между тем, как недостаточно, в сущности, мы знаем об истории казачества! Профессиональные историки спорят о том, откуда взялся термин «казак». В массовом же сознании представление об истории казачества весьма фрагментарно. История казачества в прошлом не являлась предметом глубокого, всестороннего анализа; лишь отдельные ее аспекты нашли отражение в научной литературе. Между тем интерес к истории казачества возрастает по мере того, как ширится возрождение казачества. Мы являемся свидетелями того, как считавшееся давно похороненным российское казачество возрождается и крепнет. В ряде общеобразовательных учреждений функционируют классы казачьей направленности, в учреждениях дополнительного образования детей работают кружки, которые посещают школьники, интересующиеся историей казаков. Поэтому изучение истории казачества в школах представляется достаточно актуальным. Учащиеся - это будущее нашей малой родины, и ОНИ должны знать историю, культуру и традиции донского казачества. Богатая культура российского казачества, в том числе </w:t>
      </w:r>
      <w:r w:rsidRPr="00F75C5A">
        <w:rPr>
          <w:rFonts w:ascii="Times New Roman" w:hAnsi="Times New Roman"/>
          <w:color w:val="000000"/>
          <w:sz w:val="28"/>
          <w:lang w:val="ru-RU"/>
        </w:rPr>
        <w:lastRenderedPageBreak/>
        <w:t>казачества донского</w:t>
      </w:r>
      <w:proofErr w:type="gramStart"/>
      <w:r w:rsidRPr="00F75C5A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F75C5A">
        <w:rPr>
          <w:rFonts w:ascii="Times New Roman" w:hAnsi="Times New Roman"/>
          <w:color w:val="000000"/>
          <w:sz w:val="28"/>
          <w:lang w:val="ru-RU"/>
        </w:rPr>
        <w:t xml:space="preserve">представляет особый интерес и возможность активно изучать и культивировать в практической деятельности традиции исторически сложившейся казачьей системы духовно-нравственного, патриотического и физического воспитания. В условиях благоприятного развития нашего края изучение истории и культуры казачества является важной составляющей воспитания и образования молодежи: именно на здоровых и крепких традициях можно построить и сформировать достойное современное общество. Программа данного курса рассчитана на учеников основной школы </w:t>
      </w:r>
    </w:p>
    <w:p w:rsidR="00821F19" w:rsidRPr="00F75C5A" w:rsidRDefault="00821F19">
      <w:pPr>
        <w:spacing w:after="0"/>
        <w:ind w:left="120"/>
        <w:rPr>
          <w:lang w:val="ru-RU"/>
        </w:rPr>
      </w:pPr>
    </w:p>
    <w:p w:rsidR="00821F19" w:rsidRPr="00F75C5A" w:rsidRDefault="00F75C5A">
      <w:pPr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333333"/>
          <w:sz w:val="28"/>
          <w:lang w:val="ru-RU"/>
        </w:rPr>
        <w:t>ЦЕЛИ ИЗУЧЕНИЯ КУРСА ВНЕУРОЧНОЙ ДЕЯТЕЛЬНОСТИ "История казачества"</w:t>
      </w:r>
    </w:p>
    <w:p w:rsidR="00821F19" w:rsidRPr="00F75C5A" w:rsidRDefault="00F75C5A">
      <w:pPr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 - способствовать формированию образовательного пространства, воздействующего на развитие личности патриота на основе изучения исторически сложившихся традиций донского казачества и методов духовно-нравственного, психологического, гражданского и военно-патриотического воспитания. Предлагаемый ку</w:t>
      </w:r>
      <w:proofErr w:type="gramStart"/>
      <w:r w:rsidRPr="00F75C5A">
        <w:rPr>
          <w:rFonts w:ascii="Times New Roman" w:hAnsi="Times New Roman"/>
          <w:color w:val="000000"/>
          <w:sz w:val="28"/>
          <w:lang w:val="ru-RU"/>
        </w:rPr>
        <w:t>рс стр</w:t>
      </w:r>
      <w:proofErr w:type="gramEnd"/>
      <w:r w:rsidRPr="00F75C5A">
        <w:rPr>
          <w:rFonts w:ascii="Times New Roman" w:hAnsi="Times New Roman"/>
          <w:color w:val="000000"/>
          <w:sz w:val="28"/>
          <w:lang w:val="ru-RU"/>
        </w:rPr>
        <w:t>оится на сочетании проблемного и конкретно-исторического принципов. Программа содержит как теоретическое осмысление, так и необходимый фактический материал. Настоящий курс призван реализовать в практической деятельности школ принципы государственной политики и общие требования к содержанию образования, сформулированные в Законе об образовании:- воспитание гражданственности и любви к Родине;- защита системой образования национальных культур и региональных культурных традиций в условиях многонационального государства;- формирование у учащихся картины мира, адекватной современному уровню знаний;- формирование мировоззренческой, нравственной культуры;</w:t>
      </w:r>
    </w:p>
    <w:p w:rsidR="00821F19" w:rsidRPr="00F75C5A" w:rsidRDefault="00F75C5A">
      <w:pPr>
        <w:spacing w:after="0" w:line="360" w:lineRule="auto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 - овладение учащимися основ знаний об историческом пути человечества с древности до наших дней, его социальном, духовном, нравственном опыте;</w:t>
      </w:r>
    </w:p>
    <w:p w:rsidR="00821F19" w:rsidRPr="00F75C5A" w:rsidRDefault="00F75C5A">
      <w:pPr>
        <w:spacing w:after="0" w:line="360" w:lineRule="auto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— развитие способности осмысливать события действительности на основе исторического анализа в их уникальности и. вместе с тем, органической принадлежности к единому потоку исторического движения (прошлое - настоящее - будущее); </w:t>
      </w:r>
    </w:p>
    <w:p w:rsidR="00821F19" w:rsidRPr="00F75C5A" w:rsidRDefault="00F75C5A">
      <w:pPr>
        <w:spacing w:after="0" w:line="360" w:lineRule="auto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lastRenderedPageBreak/>
        <w:t>- формирование ценностных ориентации и убеждений учащихся на основе личностного осмысления опыта истории, воспитание идей гуманизма, уважения прав человека и демократических ценностей, патриотизма и взаимопонимания между народами;</w:t>
      </w:r>
    </w:p>
    <w:p w:rsidR="00821F19" w:rsidRPr="00F75C5A" w:rsidRDefault="00F75C5A">
      <w:pPr>
        <w:spacing w:after="0" w:line="360" w:lineRule="auto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- развитие интереса и уважения к истории и культуре своего и других народов, стремления сохранять и приумножать культурное наследие своей страны и всего человечества.</w:t>
      </w:r>
    </w:p>
    <w:p w:rsidR="00821F19" w:rsidRPr="00F75C5A" w:rsidRDefault="00F75C5A">
      <w:pPr>
        <w:spacing w:after="0" w:line="360" w:lineRule="auto"/>
        <w:ind w:left="120"/>
        <w:jc w:val="both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Задачами курса являются:1. Формирование у школьников и молодежи познавательного интереса к истории и традициям казачества. 2. Изучение бытовых и духовных традиций и правил поведения казаков; совершенствование физического и психологического здоровья учащихся на примере исторически сложившихся традиций казачества. 3. Укрепление связей с казачьей семьей в профилактике социального поведения детей и подростков.</w:t>
      </w:r>
    </w:p>
    <w:p w:rsidR="00821F19" w:rsidRPr="00F75C5A" w:rsidRDefault="00821F19">
      <w:pPr>
        <w:spacing w:after="0"/>
        <w:ind w:left="120"/>
        <w:rPr>
          <w:lang w:val="ru-RU"/>
        </w:rPr>
      </w:pPr>
    </w:p>
    <w:p w:rsidR="00821F19" w:rsidRPr="00F75C5A" w:rsidRDefault="00F75C5A">
      <w:pPr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333333"/>
          <w:sz w:val="28"/>
          <w:lang w:val="ru-RU"/>
        </w:rPr>
        <w:t>МЕСТО КУРСА ВНЕУРОЧНОЙ ДЕЯТЕЛЬНОСТИ " История казачества" В ОБРАЗОВАТЕЛЬНОЙ ПРОГРАММЕ</w:t>
      </w:r>
    </w:p>
    <w:p w:rsidR="00821F19" w:rsidRPr="00F75C5A" w:rsidRDefault="00F75C5A">
      <w:pPr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333333"/>
          <w:sz w:val="28"/>
          <w:lang w:val="ru-RU"/>
        </w:rPr>
        <w:t>Место курса согласно базисному учебному плану на изучение курса отводиться 34 ч в год (1 ч в неделю, 34 учебные недели)</w:t>
      </w:r>
    </w:p>
    <w:p w:rsidR="00821F19" w:rsidRPr="00F75C5A" w:rsidRDefault="00821F19">
      <w:pPr>
        <w:spacing w:after="0"/>
        <w:ind w:left="120"/>
        <w:rPr>
          <w:lang w:val="ru-RU"/>
        </w:rPr>
      </w:pPr>
    </w:p>
    <w:p w:rsidR="00821F19" w:rsidRPr="00F75C5A" w:rsidRDefault="00F75C5A">
      <w:pPr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333333"/>
          <w:sz w:val="28"/>
          <w:lang w:val="ru-RU"/>
        </w:rPr>
        <w:t>ФОРМЫ ПРОВЕДЕНИЯ ЗАНЯТИЙ КУРСА ВНЕУРОЧНОЙ ДЕЯТЕЛЬНОСТИ " История казачества"</w:t>
      </w:r>
    </w:p>
    <w:p w:rsidR="00821F19" w:rsidRPr="00F75C5A" w:rsidRDefault="00F75C5A">
      <w:pPr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333333"/>
          <w:sz w:val="28"/>
          <w:lang w:val="ru-RU"/>
        </w:rPr>
        <w:t>Формы проведения:</w:t>
      </w:r>
      <w:r w:rsidR="003A3AC3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F75C5A">
        <w:rPr>
          <w:rFonts w:ascii="Times New Roman" w:hAnsi="Times New Roman"/>
          <w:color w:val="333333"/>
          <w:sz w:val="28"/>
          <w:lang w:val="ru-RU"/>
        </w:rPr>
        <w:t>очная</w:t>
      </w:r>
    </w:p>
    <w:p w:rsidR="00821F19" w:rsidRPr="00F75C5A" w:rsidRDefault="00821F19">
      <w:pPr>
        <w:rPr>
          <w:lang w:val="ru-RU"/>
        </w:rPr>
        <w:sectPr w:rsidR="00821F19" w:rsidRPr="00F75C5A">
          <w:pgSz w:w="11906" w:h="16383"/>
          <w:pgMar w:top="1134" w:right="850" w:bottom="1134" w:left="1701" w:header="720" w:footer="720" w:gutter="0"/>
          <w:cols w:space="720"/>
        </w:sectPr>
      </w:pPr>
    </w:p>
    <w:p w:rsidR="00821F19" w:rsidRPr="00F75C5A" w:rsidRDefault="00F75C5A">
      <w:pPr>
        <w:spacing w:after="0"/>
        <w:ind w:left="120"/>
        <w:rPr>
          <w:lang w:val="ru-RU"/>
        </w:rPr>
      </w:pPr>
      <w:bookmarkStart w:id="3" w:name="block-92020231"/>
      <w:bookmarkEnd w:id="2"/>
      <w:r w:rsidRPr="00F75C5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КУРСА ВНЕУРОЧНОЙ ДЕЯТЕЛЬНОСТИ " История казачества"</w:t>
      </w:r>
    </w:p>
    <w:p w:rsidR="00821F19" w:rsidRPr="00F75C5A" w:rsidRDefault="00821F19">
      <w:pPr>
        <w:spacing w:after="0"/>
        <w:ind w:left="120"/>
        <w:rPr>
          <w:lang w:val="ru-RU"/>
        </w:rPr>
      </w:pP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Содержание первого года обучения посвящено изучению того, что ближе всего учащимся тому, что окружает его </w:t>
      </w:r>
      <w:proofErr w:type="gramStart"/>
      <w:r w:rsidRPr="00F75C5A">
        <w:rPr>
          <w:rFonts w:ascii="Times New Roman" w:hAnsi="Times New Roman"/>
          <w:color w:val="000000"/>
          <w:sz w:val="28"/>
          <w:lang w:val="ru-RU"/>
        </w:rPr>
        <w:t>:е</w:t>
      </w:r>
      <w:proofErr w:type="gramEnd"/>
      <w:r w:rsidRPr="00F75C5A">
        <w:rPr>
          <w:rFonts w:ascii="Times New Roman" w:hAnsi="Times New Roman"/>
          <w:color w:val="000000"/>
          <w:sz w:val="28"/>
          <w:lang w:val="ru-RU"/>
        </w:rPr>
        <w:t>го семье, школе, жизни в своем городе, станице. Дети получают общие представления об основных понятиях, связанных с историей и культурой казачества. Актуализация знаний учащегося, обращение к его опыту, формирование внимательного отношения к ближайшему окружению ребёнка всё это соответствует важнейшему принципу обучения и воспитания.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Содержание второго года обучения направлены на знакомство с историей и приобщение к культуре донских казаков в своем населенном пункте, районе, на Дону в целом в различные исторические периоды, значимости деятельности донских казаков.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Осознание включенности в жизнь своего края формируется у учащихся через личностно-ориентированные вопросы и задания, связь сведений с жизнью своей семьи, своих родственников, своего района и города. С этой же целью в содержание учебного пособия введены сквозные герои, обсуждение которыми учебных тем, проблемных вопросов помогают ребёнку сориентироваться при выполнении заданий, в доступной форме получить сложную для понимания информацию.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Эффективность преподавания учебного курса зависит так же оттого, насколько он содержательно интегрируется с курсами «</w:t>
      </w:r>
      <w:proofErr w:type="spellStart"/>
      <w:r w:rsidRPr="00F75C5A">
        <w:rPr>
          <w:rFonts w:ascii="Times New Roman" w:hAnsi="Times New Roman"/>
          <w:color w:val="000000"/>
          <w:sz w:val="28"/>
          <w:lang w:val="ru-RU"/>
        </w:rPr>
        <w:t>Доноведение</w:t>
      </w:r>
      <w:proofErr w:type="spellEnd"/>
      <w:r w:rsidRPr="00F75C5A">
        <w:rPr>
          <w:rFonts w:ascii="Times New Roman" w:hAnsi="Times New Roman"/>
          <w:color w:val="000000"/>
          <w:sz w:val="28"/>
          <w:lang w:val="ru-RU"/>
        </w:rPr>
        <w:t>», «Основы православной культуры», курсов внеурочной деятельности, направленных на воспитание юного казака.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b/>
          <w:color w:val="000000"/>
          <w:sz w:val="28"/>
          <w:lang w:val="ru-RU"/>
        </w:rPr>
        <w:t>Основные формы работы: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занятие-экскурсия; занятие-праздник; творческий проект, мини-проект;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беседа; викторина; практическое занятие.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Занятия по данной программе носят практико-ориентированный, творческий, игровой характер. </w:t>
      </w:r>
    </w:p>
    <w:p w:rsidR="00821F19" w:rsidRPr="00F75C5A" w:rsidRDefault="00F75C5A">
      <w:pPr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 Отчёт о работе проходит в форме мини-проектов, открытых занятий, конкурсов, массовых мероприятий</w:t>
      </w:r>
    </w:p>
    <w:p w:rsidR="00821F19" w:rsidRPr="00F75C5A" w:rsidRDefault="00F75C5A">
      <w:pPr>
        <w:shd w:val="clear" w:color="auto" w:fill="FFFFFF"/>
        <w:spacing w:after="0" w:line="360" w:lineRule="auto"/>
        <w:ind w:left="120"/>
        <w:rPr>
          <w:lang w:val="ru-RU"/>
        </w:rPr>
      </w:pPr>
      <w:r w:rsidRPr="00F75C5A">
        <w:rPr>
          <w:rFonts w:ascii="Times New Roman" w:hAnsi="Times New Roman"/>
          <w:b/>
          <w:color w:val="000000"/>
          <w:sz w:val="28"/>
          <w:lang w:val="ru-RU"/>
        </w:rPr>
        <w:t xml:space="preserve">Виды деятельности: </w:t>
      </w:r>
      <w:r w:rsidRPr="00F75C5A">
        <w:rPr>
          <w:rFonts w:ascii="Times New Roman" w:hAnsi="Times New Roman"/>
          <w:color w:val="000000"/>
          <w:sz w:val="28"/>
          <w:lang w:val="ru-RU"/>
        </w:rPr>
        <w:t>игровая, познавательная, досугово-развлекательная деятельность (досуговое общение), проблемно-ценностное общение, художественное творчество.</w:t>
      </w:r>
    </w:p>
    <w:p w:rsidR="00821F19" w:rsidRPr="00F75C5A" w:rsidRDefault="00821F19">
      <w:pPr>
        <w:spacing w:after="0"/>
        <w:ind w:left="120"/>
        <w:rPr>
          <w:lang w:val="ru-RU"/>
        </w:rPr>
      </w:pPr>
    </w:p>
    <w:p w:rsidR="00821F19" w:rsidRPr="00F75C5A" w:rsidRDefault="00821F19">
      <w:pPr>
        <w:spacing w:after="0"/>
        <w:ind w:left="120"/>
        <w:rPr>
          <w:lang w:val="ru-RU"/>
        </w:rPr>
      </w:pPr>
    </w:p>
    <w:p w:rsidR="00821F19" w:rsidRPr="00F75C5A" w:rsidRDefault="00821F19">
      <w:pPr>
        <w:spacing w:after="0"/>
        <w:ind w:left="120"/>
        <w:rPr>
          <w:lang w:val="ru-RU"/>
        </w:rPr>
      </w:pPr>
    </w:p>
    <w:p w:rsidR="00821F19" w:rsidRPr="00F75C5A" w:rsidRDefault="00F75C5A">
      <w:pPr>
        <w:spacing w:after="0"/>
        <w:ind w:left="120"/>
        <w:rPr>
          <w:lang w:val="ru-RU"/>
        </w:rPr>
      </w:pPr>
      <w:bookmarkStart w:id="4" w:name="block-92020232"/>
      <w:bookmarkEnd w:id="3"/>
      <w:r w:rsidRPr="00F75C5A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:rsidR="00821F19" w:rsidRPr="00F75C5A" w:rsidRDefault="00821F19">
      <w:pPr>
        <w:spacing w:after="0"/>
        <w:ind w:left="120"/>
        <w:rPr>
          <w:lang w:val="ru-RU"/>
        </w:rPr>
      </w:pP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В ходе изучения данного курса предполагается ориентация на достижение обучающимися личностных и метапредметных результатов.</w:t>
      </w:r>
    </w:p>
    <w:p w:rsidR="00821F19" w:rsidRPr="00CE43F3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 </w:t>
      </w:r>
      <w:r w:rsidRPr="00F75C5A">
        <w:rPr>
          <w:rFonts w:ascii="Times New Roman" w:hAnsi="Times New Roman"/>
          <w:color w:val="000000"/>
          <w:sz w:val="28"/>
          <w:lang w:val="ru-RU"/>
        </w:rPr>
        <w:t xml:space="preserve">освоения курса «История казачества» должны отражать </w:t>
      </w:r>
      <w:proofErr w:type="spellStart"/>
      <w:r w:rsidRPr="00F75C5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75C5A">
        <w:rPr>
          <w:rFonts w:ascii="Times New Roman" w:hAnsi="Times New Roman"/>
          <w:color w:val="000000"/>
          <w:sz w:val="28"/>
          <w:lang w:val="ru-RU"/>
        </w:rPr>
        <w:t xml:space="preserve">: осознания себя гражданином России и жителем казачьего края, чувства гордости за свою </w:t>
      </w:r>
      <w:r w:rsidRPr="00CE43F3">
        <w:rPr>
          <w:rFonts w:ascii="Times New Roman" w:hAnsi="Times New Roman"/>
          <w:color w:val="000000"/>
          <w:sz w:val="28"/>
          <w:lang w:val="ru-RU"/>
        </w:rPr>
        <w:t xml:space="preserve">Родину, донское казачество; 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уважительного отношения к Отечеству, истории, культуре, своей семье;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социальной роли учащегося, мотивов учебной деятельности, изучения истории казачества;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самостоятельности и личной ответственности за свои поступки на основе представлений о нравственных нормах поведения;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чувства доброжелательности и отзывчивости, понимания и сопереживания чувствам других людей;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навыков сотрудничества </w:t>
      </w:r>
      <w:proofErr w:type="gramStart"/>
      <w:r w:rsidRPr="00F75C5A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F75C5A">
        <w:rPr>
          <w:rFonts w:ascii="Times New Roman" w:hAnsi="Times New Roman"/>
          <w:color w:val="000000"/>
          <w:sz w:val="28"/>
          <w:lang w:val="ru-RU"/>
        </w:rPr>
        <w:t xml:space="preserve"> взрослыми и сверстниками в социальных ситуациях;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мотивации к труду, бережному отношению к материальным и духовным ценностям.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proofErr w:type="spellStart"/>
      <w:r w:rsidRPr="00F75C5A">
        <w:rPr>
          <w:rFonts w:ascii="Times New Roman" w:hAnsi="Times New Roman"/>
          <w:i/>
          <w:color w:val="000000"/>
          <w:sz w:val="28"/>
          <w:lang w:val="ru-RU"/>
        </w:rPr>
        <w:t>Метапредметными</w:t>
      </w:r>
      <w:proofErr w:type="spellEnd"/>
      <w:r w:rsidRPr="00F75C5A">
        <w:rPr>
          <w:rFonts w:ascii="Times New Roman" w:hAnsi="Times New Roman"/>
          <w:i/>
          <w:color w:val="000000"/>
          <w:sz w:val="28"/>
          <w:lang w:val="ru-RU"/>
        </w:rPr>
        <w:t xml:space="preserve"> результатами</w:t>
      </w:r>
      <w:r w:rsidRPr="00F75C5A">
        <w:rPr>
          <w:rFonts w:ascii="Times New Roman" w:hAnsi="Times New Roman"/>
          <w:color w:val="000000"/>
          <w:sz w:val="28"/>
          <w:lang w:val="ru-RU"/>
        </w:rPr>
        <w:t xml:space="preserve"> освоения курса «История казачества» являются: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способность осознавать цель и задачи изучения предмета;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освоение способов решения проблем творческого и поискового характера;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формирование умения планировать, контролировать и оценивать учебные действия в ходе исследовательской деятельности в соответствии с поставленной задачей и условиями ее реализации; определять наиболее эффективные способы исследования для достижения результата;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освоение доступных способов изучения истории казачеств</w:t>
      </w:r>
      <w:proofErr w:type="gramStart"/>
      <w:r w:rsidRPr="00F75C5A">
        <w:rPr>
          <w:rFonts w:ascii="Times New Roman" w:hAnsi="Times New Roman"/>
          <w:color w:val="000000"/>
          <w:sz w:val="28"/>
          <w:lang w:val="ru-RU"/>
        </w:rPr>
        <w:t>а(</w:t>
      </w:r>
      <w:proofErr w:type="gramEnd"/>
      <w:r w:rsidRPr="00F75C5A">
        <w:rPr>
          <w:rFonts w:ascii="Times New Roman" w:hAnsi="Times New Roman"/>
          <w:color w:val="000000"/>
          <w:sz w:val="28"/>
          <w:lang w:val="ru-RU"/>
        </w:rPr>
        <w:t>наблюдение, запись, сравнение и др., с получением информации из семейных архивов, от окружающих людей, в открытом информационном пространстве);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proofErr w:type="gramStart"/>
      <w:r w:rsidRPr="00F75C5A">
        <w:rPr>
          <w:rFonts w:ascii="Times New Roman" w:hAnsi="Times New Roman"/>
          <w:color w:val="000000"/>
          <w:sz w:val="28"/>
          <w:lang w:val="ru-RU"/>
        </w:rPr>
        <w:t>использование различных способов поиска (интервьюирование, справочники, Интернет), сбора, обработки, анализа, организации, передачи и интерпретации информации в соответствии с задачами; фиксировать (записывать) в цифровой форме измеряемые величины;</w:t>
      </w:r>
      <w:proofErr w:type="gramEnd"/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 xml:space="preserve">умение составлять тексты в устной и письменной </w:t>
      </w:r>
      <w:proofErr w:type="gramStart"/>
      <w:r w:rsidRPr="00F75C5A">
        <w:rPr>
          <w:rFonts w:ascii="Times New Roman" w:hAnsi="Times New Roman"/>
          <w:color w:val="000000"/>
          <w:sz w:val="28"/>
          <w:lang w:val="ru-RU"/>
        </w:rPr>
        <w:t>формах</w:t>
      </w:r>
      <w:proofErr w:type="gramEnd"/>
      <w:r w:rsidRPr="00F75C5A">
        <w:rPr>
          <w:rFonts w:ascii="Times New Roman" w:hAnsi="Times New Roman"/>
          <w:color w:val="000000"/>
          <w:sz w:val="28"/>
          <w:lang w:val="ru-RU"/>
        </w:rPr>
        <w:t>, выступать; соблюдать нормы информационной этики;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lastRenderedPageBreak/>
        <w:t>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рассуждений;</w:t>
      </w:r>
    </w:p>
    <w:p w:rsidR="00821F19" w:rsidRPr="00F75C5A" w:rsidRDefault="00F75C5A">
      <w:pPr>
        <w:shd w:val="clear" w:color="auto" w:fill="FFFFFF"/>
        <w:spacing w:after="0"/>
        <w:ind w:left="120"/>
        <w:rPr>
          <w:lang w:val="ru-RU"/>
        </w:rPr>
      </w:pPr>
      <w:r w:rsidRPr="00F75C5A">
        <w:rPr>
          <w:rFonts w:ascii="Times New Roman" w:hAnsi="Times New Roman"/>
          <w:color w:val="000000"/>
          <w:sz w:val="28"/>
          <w:lang w:val="ru-RU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аргументировать свою точку зрения.</w:t>
      </w:r>
    </w:p>
    <w:p w:rsidR="00821F19" w:rsidRPr="00F75C5A" w:rsidRDefault="00821F19">
      <w:pPr>
        <w:rPr>
          <w:lang w:val="ru-RU"/>
        </w:rPr>
        <w:sectPr w:rsidR="00821F19" w:rsidRPr="00F75C5A">
          <w:pgSz w:w="11906" w:h="16383"/>
          <w:pgMar w:top="1134" w:right="850" w:bottom="1134" w:left="1701" w:header="720" w:footer="720" w:gutter="0"/>
          <w:cols w:space="720"/>
        </w:sectPr>
      </w:pPr>
    </w:p>
    <w:p w:rsidR="00821F19" w:rsidRDefault="00F75C5A">
      <w:pPr>
        <w:spacing w:after="0"/>
        <w:ind w:left="120"/>
      </w:pPr>
      <w:bookmarkStart w:id="5" w:name="block-92020233"/>
      <w:bookmarkEnd w:id="4"/>
      <w:r w:rsidRPr="00F75C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21F19" w:rsidRDefault="00F75C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5208"/>
        <w:gridCol w:w="2268"/>
        <w:gridCol w:w="1609"/>
        <w:gridCol w:w="1853"/>
        <w:gridCol w:w="2221"/>
      </w:tblGrid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казачество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донских казаков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в жизни донского казачества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Всевеликое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войско Донское</w:t>
            </w:r>
            <w:proofErr w:type="gram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 и современность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казачества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</w:tbl>
    <w:p w:rsidR="00821F19" w:rsidRDefault="00821F19">
      <w:pPr>
        <w:sectPr w:rsidR="00821F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1F19" w:rsidRDefault="00F75C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5208"/>
        <w:gridCol w:w="2268"/>
        <w:gridCol w:w="1609"/>
        <w:gridCol w:w="1853"/>
        <w:gridCol w:w="2221"/>
      </w:tblGrid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казачество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донских казаков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в жизни донского казачества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Всевеликое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войско Донское - история и современность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казачества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</w:tbl>
    <w:p w:rsidR="00821F19" w:rsidRDefault="00821F19">
      <w:pPr>
        <w:sectPr w:rsidR="00821F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1F19" w:rsidRDefault="00F75C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6" w:name="block-92020234"/>
      <w:bookmarkEnd w:id="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(С РАЗДЕЛАМИ) </w:t>
      </w:r>
    </w:p>
    <w:p w:rsidR="00821F19" w:rsidRDefault="00F75C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5228"/>
        <w:gridCol w:w="2249"/>
        <w:gridCol w:w="1609"/>
        <w:gridCol w:w="1828"/>
        <w:gridCol w:w="2221"/>
      </w:tblGrid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Название</w:t>
            </w:r>
            <w:proofErr w:type="spellEnd"/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Дона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Добрососедство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Сила духа и доблесть казаков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 Традиции и обычаи донских казаков</w:t>
            </w: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Уважение к женщине: бабушке, матери, сестре, жене, вдове.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казачки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Календарные праздники и обряды Донского казачества.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 Труд и быт</w:t>
            </w: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труженик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Занятия, ремёсла и промыслы донских казаков.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казачек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 – прикладное творчество донских казаков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 Православие в жизни донского казачества</w:t>
            </w: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Казак без веры не казак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Молитва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Дона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священник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праздник Покрова Пресвятой Богородицы.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 </w:t>
            </w:r>
            <w:proofErr w:type="spellStart"/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Всевеликое</w:t>
            </w:r>
            <w:proofErr w:type="spellEnd"/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войско Донское история и современность</w:t>
            </w: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Лента времени. Основные памятные даты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Донские казаки в наши дни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войска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Атаман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Всевеликого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казаками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 Традиционная культура Донского казачества</w:t>
            </w: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 донских казаков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творчеством </w:t>
            </w: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М.А.Шолохова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 w:rsidTr="00F75C5A">
        <w:trPr>
          <w:trHeight w:val="144"/>
          <w:tblCellSpacing w:w="20" w:type="nil"/>
        </w:trPr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5228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Проект по теме «Традиционная культура донского казачества ».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</w:tbl>
    <w:p w:rsidR="00821F19" w:rsidRDefault="00821F19">
      <w:pPr>
        <w:sectPr w:rsidR="00821F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1F19" w:rsidRDefault="00F75C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5208"/>
        <w:gridCol w:w="2241"/>
        <w:gridCol w:w="1609"/>
        <w:gridCol w:w="1818"/>
        <w:gridCol w:w="2221"/>
      </w:tblGrid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Название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модуля</w:t>
            </w:r>
            <w:proofErr w:type="spellEnd"/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Донские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казаки</w:t>
            </w:r>
            <w:proofErr w:type="spellEnd"/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проживания, язык, культура казаков.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заповеди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Экскурсия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 Традиции и обычаи донских казаков.</w:t>
            </w: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дети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мальчиков. Подготовка к службе, к взрослой жизни.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девочек казачек. Подготовка к взрослой жизни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курень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Календарные праздники и обряды донского казачества.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 Труд и быт</w:t>
            </w: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ремёсла и промыслы донских казаков.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 </w:t>
            </w:r>
            <w:proofErr w:type="gram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-п</w:t>
            </w:r>
            <w:proofErr w:type="gram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рикладное творчество донских казаков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Награды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 Православие в жизни донского казачества.</w:t>
            </w: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Казак без веры не казак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Божьи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Дону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казаков по православному календарю.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 </w:t>
            </w:r>
            <w:proofErr w:type="spellStart"/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Всевеликое</w:t>
            </w:r>
            <w:proofErr w:type="spellEnd"/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войско Донское история и современность</w:t>
            </w: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Лента времени. Основные памятные даты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Поминовения казаков </w:t>
            </w: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Всевеликого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войска Донского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Всевеликое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войско Донское в наши дни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Всевеликим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Донским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Несение казаками службы в наше время.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Охрана порядка. Помощь в чрезвычайных ситуациях.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Дона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истории казачества. Памятники и музеи.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Регалии и реликвии </w:t>
            </w: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Всевеликого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войска Донского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 w:rsidRPr="00B528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 Традиционная культура донского казачества.</w:t>
            </w: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Казачья семья в современной жизни.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семье на Дону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семьи в истории родного Дона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и приумножение семейных традиций.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Обрядовый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</w:tbl>
    <w:p w:rsidR="00821F19" w:rsidRDefault="00821F19">
      <w:pPr>
        <w:sectPr w:rsidR="00821F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1F19" w:rsidRDefault="00F75C5A">
      <w:pPr>
        <w:spacing w:after="0"/>
        <w:ind w:left="120"/>
      </w:pPr>
      <w:bookmarkStart w:id="7" w:name="block-9202023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21F19" w:rsidRDefault="00F75C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8"/>
        <w:gridCol w:w="4684"/>
        <w:gridCol w:w="1581"/>
        <w:gridCol w:w="1841"/>
        <w:gridCol w:w="1910"/>
        <w:gridCol w:w="2756"/>
      </w:tblGrid>
      <w:tr w:rsidR="00821F19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F19" w:rsidRDefault="00821F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F19" w:rsidRDefault="00821F19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F19" w:rsidRDefault="00821F19"/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Добрососедство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Сила духа и доблесть казака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Календарные праздники и обряды Донского казачества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Календарные праздники и обряды Донского казачества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труженик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Занятия, ремесла и промыслы донских казаков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казачек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 – прикладное творчество донских казаков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Казак без веры не казак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Молитва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священник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праздник Покрова Пресвятой Богородицы.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Лента времени. Основные памятные даты.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Всевеликое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войско Донское в наши дни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Всевеликого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Атаман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Всевеликого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 донских казаков.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творчеством </w:t>
            </w: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М.А.Шолохова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Проект по теме «Традиционная культура донского казачества"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</w:tbl>
    <w:p w:rsidR="00821F19" w:rsidRDefault="00821F19">
      <w:pPr>
        <w:sectPr w:rsidR="00821F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1F19" w:rsidRDefault="00F75C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628"/>
        <w:gridCol w:w="1589"/>
        <w:gridCol w:w="1841"/>
        <w:gridCol w:w="1910"/>
        <w:gridCol w:w="2774"/>
      </w:tblGrid>
      <w:tr w:rsidR="00821F19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F19" w:rsidRDefault="00821F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F19" w:rsidRDefault="00821F19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21F19" w:rsidRDefault="00821F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1F19" w:rsidRDefault="00821F19"/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проживания, язык, культура казаков.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заповеди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Экскурсия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дети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мальчиков. Подготовка к службе, к взрослой жизни.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девочек. Подготовка к взрослой жизни.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курень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Календарные праздники и обряды Донского казачества.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ремёсла и промыслы донских казаков.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 – прикладное творчество донских казаков.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Награды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Казак без веры - не казак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Божьи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Православные храмы Дона и России.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казаков по православному календарю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Лента времени. Основные памятные даты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Поминовения казаков </w:t>
            </w: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Всевеликого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войска Донского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Всевеликое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войско Донское в наши дни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Всевеликим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Донским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Несение казаками службы в наше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Охрана порядка. Помощь в чрезвычайных ситуациях.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Дона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истории донского казачества. Памятники и музеи.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Регалии и реликвии </w:t>
            </w:r>
            <w:proofErr w:type="spellStart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Всевеликого</w:t>
            </w:r>
            <w:proofErr w:type="spellEnd"/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войска Донского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Казачья семья в современной жизни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семье на Дону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семьи в истории родного Дона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и приумножение семейных традиций.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Обрядовый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>
            <w:pPr>
              <w:spacing w:after="0"/>
              <w:ind w:left="135"/>
            </w:pPr>
          </w:p>
        </w:tc>
      </w:tr>
      <w:tr w:rsidR="00821F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1F19" w:rsidRPr="00F75C5A" w:rsidRDefault="00F75C5A">
            <w:pPr>
              <w:spacing w:after="0"/>
              <w:ind w:left="135"/>
              <w:rPr>
                <w:lang w:val="ru-RU"/>
              </w:rPr>
            </w:pPr>
            <w:r w:rsidRPr="00F75C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 w:rsidRPr="00F75C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21F19" w:rsidRDefault="00F75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821F19" w:rsidRDefault="00821F19"/>
        </w:tc>
      </w:tr>
    </w:tbl>
    <w:p w:rsidR="00821F19" w:rsidRDefault="00821F19">
      <w:pPr>
        <w:sectPr w:rsidR="00821F1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FF2284" w:rsidRDefault="00FF2284"/>
    <w:sectPr w:rsidR="00FF228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21F19"/>
    <w:rsid w:val="003A3AC3"/>
    <w:rsid w:val="00821F19"/>
    <w:rsid w:val="00B528C9"/>
    <w:rsid w:val="00CE43F3"/>
    <w:rsid w:val="00F75C5A"/>
    <w:rsid w:val="00FF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52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528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2648</Words>
  <Characters>15094</Characters>
  <Application>Microsoft Office Word</Application>
  <DocSecurity>0</DocSecurity>
  <Lines>125</Lines>
  <Paragraphs>35</Paragraphs>
  <ScaleCrop>false</ScaleCrop>
  <Company>SPecialiST RePack</Company>
  <LinksUpToDate>false</LinksUpToDate>
  <CharactersWithSpaces>17707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2026-08-31T18:14:00Z</dcterms:created>
  <dcterms:modified xsi:type="dcterms:W3CDTF">2001-12-31T23:51:00Z</dcterms:modified>
</cp:coreProperties>
</file>