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91" w:rsidRDefault="008453C8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Муниципальное бюджетное образовательное учреждение</w:t>
      </w:r>
    </w:p>
    <w:p w:rsidR="00BC5691" w:rsidRDefault="008453C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«Большенаполовская основная общеобразовательная школа имени А.А. Каледина» Боковского района                                             </w:t>
      </w:r>
    </w:p>
    <w:p w:rsidR="00BC5691" w:rsidRDefault="00BC569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«УТВЕРЖДАЮ»</w:t>
      </w: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Директор МБОУ «Большенаполовская ООШ</w:t>
      </w: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имени А.А. Каледина» </w:t>
      </w: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Боковско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района</w:t>
      </w: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Приказ № 59 от 28.08 202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BC5691" w:rsidRDefault="008453C8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________        Буханцов В.П.</w:t>
      </w:r>
    </w:p>
    <w:p w:rsidR="00BC5691" w:rsidRDefault="008453C8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BC5691" w:rsidRDefault="008453C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внеурочной деятельности</w:t>
      </w:r>
    </w:p>
    <w:p w:rsidR="00BC5691" w:rsidRDefault="008453C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«Практическое обществознание» 9 класс.</w:t>
      </w:r>
    </w:p>
    <w:p w:rsidR="00BC5691" w:rsidRDefault="008453C8">
      <w:pPr>
        <w:tabs>
          <w:tab w:val="left" w:pos="476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(общеинтеллектуальное направ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ление)</w:t>
      </w:r>
    </w:p>
    <w:p w:rsidR="00BC5691" w:rsidRDefault="008453C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Срок реализации 1 год</w:t>
      </w:r>
    </w:p>
    <w:p w:rsidR="00BC5691" w:rsidRDefault="008453C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Учитель: Ступникова Светлана Викторовна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 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>высшая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категория                                                               </w:t>
      </w:r>
    </w:p>
    <w:p w:rsidR="00BC5691" w:rsidRDefault="00BC5691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5691" w:rsidRDefault="008453C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2024-2025 уч. год.</w:t>
      </w: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691" w:rsidRDefault="0084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BC5691" w:rsidRDefault="00BC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91" w:rsidRDefault="0084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записка………………………………………………….стр.3</w:t>
      </w:r>
    </w:p>
    <w:p w:rsidR="00BC5691" w:rsidRDefault="00BC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91" w:rsidRDefault="0084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1. Планируемые результаты ……………………………………стр.4</w:t>
      </w:r>
    </w:p>
    <w:p w:rsidR="00BC5691" w:rsidRDefault="00BC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91" w:rsidRDefault="0084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2. Содержание курса…………. …………………………………стр.5       </w:t>
      </w:r>
    </w:p>
    <w:p w:rsidR="00BC5691" w:rsidRDefault="00BC5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5691" w:rsidRDefault="0084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3. Календарно - тематическое планирование…………………..стр.8</w:t>
      </w:r>
    </w:p>
    <w:p w:rsidR="00BC5691" w:rsidRDefault="00BC56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691" w:rsidRDefault="00BC5691"/>
    <w:p w:rsidR="00BC5691" w:rsidRDefault="00BC5691"/>
    <w:p w:rsidR="00BC5691" w:rsidRDefault="00BC5691"/>
    <w:p w:rsidR="00BC5691" w:rsidRDefault="00BC5691"/>
    <w:p w:rsidR="00BC5691" w:rsidRDefault="00BC5691"/>
    <w:p w:rsidR="00BC5691" w:rsidRDefault="00BC5691"/>
    <w:p w:rsidR="00BC5691" w:rsidRDefault="00BC5691"/>
    <w:p w:rsidR="00BC5691" w:rsidRDefault="00BC5691"/>
    <w:p w:rsidR="00BC5691" w:rsidRDefault="00BC5691"/>
    <w:p w:rsidR="00BC5691" w:rsidRDefault="00BC5691">
      <w:pPr>
        <w:spacing w:line="240" w:lineRule="auto"/>
      </w:pPr>
    </w:p>
    <w:p w:rsidR="00BC5691" w:rsidRDefault="00BC569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691" w:rsidRDefault="008453C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BC5691" w:rsidRDefault="008453C8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           Рабочая программа по внеурочной деятельности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</w:t>
      </w:r>
      <w:r>
        <w:rPr>
          <w:rFonts w:ascii="Times New Roman" w:eastAsia="+mn-ea" w:hAnsi="Times New Roman" w:cs="Times New Roman"/>
          <w:kern w:val="2"/>
          <w:sz w:val="28"/>
          <w:szCs w:val="28"/>
        </w:rPr>
        <w:t>а образования и науки Российской Федерации от 17 декабря 2010 г. № 1897 , (зарегистрирован  Минюстом России 7 июня 2012 г. № 24480 )</w:t>
      </w:r>
      <w:r>
        <w:rPr>
          <w:rFonts w:eastAsia="+mn-ea" w:cs="Times New Roman"/>
          <w:kern w:val="2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 на основе:</w:t>
      </w:r>
    </w:p>
    <w:p w:rsidR="00BC5691" w:rsidRDefault="008453C8">
      <w:pPr>
        <w:spacing w:after="0" w:line="360" w:lineRule="auto"/>
        <w:jc w:val="both"/>
        <w:rPr>
          <w:rFonts w:ascii="Times New Roman" w:eastAsia="+mn-ea" w:hAnsi="Times New Roman" w:cs="Times New Roman"/>
          <w:kern w:val="2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</w:rPr>
        <w:t xml:space="preserve">- требований к результатам освоения основной образовательной программы основного общего образования;  </w:t>
      </w:r>
    </w:p>
    <w:p w:rsidR="00BC5691" w:rsidRDefault="008453C8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примерной основной образовательной программы основного общего образования;</w:t>
      </w:r>
    </w:p>
    <w:p w:rsidR="00BC5691" w:rsidRDefault="008453C8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 санитарно – эпидемиологических требований к условиям и организации обучения (утверждены постановлением Главного государственного санитарного врача РФ от 29.12.2010 г. № 189);</w:t>
      </w:r>
    </w:p>
    <w:p w:rsidR="00BC5691" w:rsidRDefault="008453C8">
      <w:pPr>
        <w:spacing w:after="0" w:line="360" w:lineRule="auto"/>
        <w:ind w:firstLine="284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-учебного плана МБОУ «Большенаполовская основная общеобразовательная школа имени А.А.Каледина» Боковского района;</w:t>
      </w:r>
    </w:p>
    <w:p w:rsidR="00BC5691" w:rsidRDefault="008453C8">
      <w:pPr>
        <w:spacing w:after="0" w:line="360" w:lineRule="auto"/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 календарного учебного графика МБОУ «Большенаполовская основная общеобразовательная школа имени А.А.Каледина» Боковского района на 2024-2025у</w:t>
      </w: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чебный год;</w:t>
      </w:r>
    </w:p>
    <w:p w:rsidR="00BC5691" w:rsidRDefault="008453C8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kern w:val="2"/>
          <w:sz w:val="28"/>
          <w:szCs w:val="28"/>
          <w:lang w:eastAsia="ru-RU"/>
        </w:rPr>
        <w:t>- основной общеобразовательной программы МБОУ «Большенаполовская основная общеобразовательная школа имени А.А.Каледина» Боковского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C5691" w:rsidRDefault="008453C8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внеурочной деятельности «Практическое обществознание» рассчитана на проведение 0,5 часа </w:t>
      </w:r>
      <w:r>
        <w:rPr>
          <w:rFonts w:ascii="Times New Roman" w:eastAsia="Calibri" w:hAnsi="Times New Roman" w:cs="Times New Roman"/>
          <w:sz w:val="28"/>
          <w:szCs w:val="28"/>
        </w:rPr>
        <w:t>в неделю, 17 часов в год.</w:t>
      </w: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C5691" w:rsidRDefault="0084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Планируемые результаты освоения программы внеурочной деятельности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</w:t>
      </w:r>
    </w:p>
    <w:p w:rsidR="00BC5691" w:rsidRDefault="008453C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когнитивной и коммуникативной компетенций через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познавательной деятельности в группах  и индивидуально;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осознание своей идентичности как гражданина демократического государства; 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толерантное отношение к истории других стран; 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познавательная, творческая, общественная активность;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работать в сотрудничестве с другими, отвечать за свои решения;  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личная и взаимная ответственность;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действия в нестандартных ситуациях.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умениями работать с учебной и внешкольной информацией;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творческие задачи, представлять результаты своей деятельности в творческих формах;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к сотрудничеству с соучениками, коллективной работе. </w:t>
      </w:r>
    </w:p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5691" w:rsidRDefault="0084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3.Содержание программы 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внеурочной деятельности</w:t>
      </w: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</w:p>
    <w:p w:rsidR="00BC5691" w:rsidRDefault="008453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организации деятельности учащихся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занятиях:</w:t>
      </w:r>
    </w:p>
    <w:p w:rsidR="00BC5691" w:rsidRDefault="008453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групповая, индивидуальная.</w:t>
      </w:r>
    </w:p>
    <w:p w:rsidR="00BC5691" w:rsidRDefault="008453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 </w:t>
      </w:r>
      <w:r>
        <w:rPr>
          <w:rFonts w:ascii="Times New Roman" w:hAnsi="Times New Roman" w:cs="Times New Roman"/>
          <w:sz w:val="28"/>
          <w:szCs w:val="28"/>
        </w:rPr>
        <w:t>: наглядный, практический, словесный, проектный, творческий, конструктивный. В курсе сочетаются творческие и интеллектуальные практики, которые формируют у школьника разные способности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держательные линии курса сгруппированы в шесть блоков-модулей: «Человек и общество», «Сфера духовной культуры», «Экономика», «Социальная сфера», «Сфера политики и социального управления», «Право».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 основных содержательных линий будет 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яться на теоретических и практических занятиях.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691" w:rsidRDefault="008453C8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Человек и общество.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как форма жизнедеятельности людей. Взаимодействие общества и природы. Основные сферы общественной жизни, их взаимосвязь. Биологическое и социальное в человеке. Личность.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подросткового возраста. Деятельность человека и ее основные формы (труд, игра, учение).  Человек и его ближайшее окружение .Межличностные отношения. Общение. Межличностные конфликты, их конструктивное разрешение.</w:t>
      </w:r>
    </w:p>
    <w:p w:rsidR="00BC5691" w:rsidRDefault="008453C8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Сфера духовной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духовной культуры и ее особенности.  Наука в жизни современного обществ. Образование и его значимость в условиях информационного общества. Возможности получения общего и профессионального образования в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Федерации.  Религия, религиозные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 объединения, их роль в жизни современного общества. Свобода совести.  Мораль. Гуманизм. Патриотизм, гражданственность.</w:t>
      </w:r>
    </w:p>
    <w:p w:rsidR="00BC5691" w:rsidRDefault="008453C8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Экономика.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Экономика, ее роль в жизни общества.  Товары и услуги, ресурсы и потребности, ограниченность ресурсов. Эк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ономические системы и собственность. Производство, производительность труда. Разделение труда и специализация. Обмен, торговля.  Рынок и рыночный механизм. Предпринимательство. Малое предпринимательство и фермерское хозяйство.  Деньги. Заработная плата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тимулирование труда. Неравенство доходов и экономические меры социальной поддержки.  Налоги, уплачиваемые гражданами. Экономические цели и функции государства. </w:t>
      </w:r>
    </w:p>
    <w:p w:rsidR="00BC5691" w:rsidRDefault="008453C8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Социальная сфера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Социальная структура общества. Семья как малая группа. 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поколениями Многообразие социальных ролей в подростковом возрасте. Социальные ценности и норм.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ути его решения.  Межнациональные отношения.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Сфера политики и социального управления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равление.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граждан в политической жизни.  Выборы, референдум. Политические партии и движения, их роль в общественно жизни. Гражданское общество и правовое государство.</w:t>
      </w:r>
    </w:p>
    <w:p w:rsidR="00BC5691" w:rsidRDefault="008453C8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Право.</w:t>
      </w:r>
    </w:p>
    <w:p w:rsidR="00BC5691" w:rsidRDefault="008453C8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Право, его роль в жизни общества и государства. Норма права.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акт. Понятие правоотношений. Признаки и виды правонарушений. Понятие и виды юридической ответственности. Конституция Российской Федерации. Основы конституционного строя Российской Федерации. Федеративное устройство России. Органы госуд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власти Российской Федерации. Правоохранительные органы. Судебная система. Взаимоотношения органов государственной власти и граждан. Понятие прав, свобод и обязанностей. Права и свободы человека и гражданина в России, их гарантии. Конституционные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гражданина.  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 Гражданские правоотношения.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собственности. Права потребителей. Семейные правоотношения. Права и обязанности родителей и детей.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и институты уголовного права. Уголовная ответственность несовершеннолетних. </w:t>
      </w:r>
    </w:p>
    <w:p w:rsidR="00BC5691" w:rsidRDefault="00BC5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C5691" w:rsidRDefault="00BC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C5691" w:rsidRDefault="00845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4.Календарно-тематическое планирование</w:t>
      </w:r>
    </w:p>
    <w:p w:rsidR="00BC5691" w:rsidRDefault="00BC569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4142" w:type="dxa"/>
        <w:tblInd w:w="108" w:type="dxa"/>
        <w:tblLook w:val="04A0" w:firstRow="1" w:lastRow="0" w:firstColumn="1" w:lastColumn="0" w:noHBand="0" w:noVBand="1"/>
      </w:tblPr>
      <w:tblGrid>
        <w:gridCol w:w="541"/>
        <w:gridCol w:w="4599"/>
        <w:gridCol w:w="1264"/>
        <w:gridCol w:w="1536"/>
        <w:gridCol w:w="3094"/>
        <w:gridCol w:w="3108"/>
      </w:tblGrid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Тема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Колич. часов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учащихся с Положением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ОГЭ, демоверсией, кодификатором.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заполнению бланков.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человек. Природа и общество. Сферы общественной жизни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с элементами беседы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тематического теста.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индивид,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личность. Деятельность. Межличностные отношения. Особенности подросткового возраста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и разбор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 по теме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культура. Наука. Образование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Религия. Свобода совести.  Мораль. Гуманизм. Патриотизм, гражданственность.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журнал.Со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презентаций по теме.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работа,составление презентаций,раскрывающие суть темы.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Экономика. Экономические системы. Товар. Производство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теме «Экономические системы»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Рынок. Рыночные отношения.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детей по темам «Бюджетная политика государства», «Деньги и их функция» , «Правовые основы экономики»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структура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общества. Социальные группы. Социальные ценности  и конфликты.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02.12-09.12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журнал. Составление презентаций по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составление презентаций,раскрывающие суть темы.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практикум по теме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Власть. Государство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13.01-20.01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таблицы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учащихся,обзор прессы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Тестовый практикум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и разбор заданий по теме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Право. Правовые нормы. Правонарушение. Юридическая ответственность.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17.02-24.02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РФ. Основы конституционного строя.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03.03-10.03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 по основам конституционного права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Права, свободы и обязанности граждан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презентации по группе прав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учащихся,обзор прессы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правоотношения. Права собственности. Права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правоотношения. Права и обязанности родителей и детей.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Семинарское занятие.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 учащихся,обзор прессы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труд и трудовые правоотношения.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</w:t>
            </w:r>
          </w:p>
          <w:p w:rsidR="00BC5691" w:rsidRDefault="00BC569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28.04-05.05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практической работы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аний с диаграммами.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анализ двух суждений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  <w:tr w:rsidR="00BC5691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заданий на установление фактов и мнений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BC569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691" w:rsidRDefault="008453C8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</w:t>
            </w:r>
          </w:p>
        </w:tc>
      </w:tr>
    </w:tbl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5691" w:rsidRDefault="00BC56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C569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91"/>
    <w:rsid w:val="008453C8"/>
    <w:rsid w:val="00B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C2A1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C2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5C2A1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1724</Words>
  <Characters>9832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ПК</cp:lastModifiedBy>
  <cp:revision>25</cp:revision>
  <cp:lastPrinted>2004-12-31T22:09:00Z</cp:lastPrinted>
  <dcterms:created xsi:type="dcterms:W3CDTF">2019-11-14T16:31:00Z</dcterms:created>
  <dcterms:modified xsi:type="dcterms:W3CDTF">2004-12-31T23:35:00Z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