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547" w:rsidRPr="00D42547" w:rsidRDefault="00D42547" w:rsidP="00D42547">
      <w:pPr>
        <w:rPr>
          <w:rFonts w:ascii="Times New Roman" w:eastAsia="Calibri" w:hAnsi="Times New Roman" w:cs="Times New Roman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</w:t>
      </w:r>
      <w:r w:rsidRPr="00D42547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D42547" w:rsidRPr="00D42547" w:rsidRDefault="00D42547" w:rsidP="00D42547">
      <w:pPr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2547">
        <w:rPr>
          <w:rFonts w:ascii="Times New Roman" w:eastAsia="Calibri" w:hAnsi="Times New Roman" w:cs="Times New Roman"/>
          <w:b/>
          <w:color w:val="000000"/>
          <w:sz w:val="28"/>
        </w:rPr>
        <w:t>‌Министерство общего и профессионального образования Ростовской области</w:t>
      </w:r>
      <w:bookmarkStart w:id="0" w:name="c6077dab-9925-4774-bff8-633c408d96f7"/>
      <w:bookmarkEnd w:id="0"/>
      <w:r w:rsidRPr="00D42547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</w:p>
    <w:p w:rsidR="00D42547" w:rsidRPr="00D42547" w:rsidRDefault="00D42547" w:rsidP="00D42547">
      <w:pPr>
        <w:ind w:left="120"/>
        <w:jc w:val="center"/>
        <w:rPr>
          <w:rFonts w:ascii="Times New Roman" w:eastAsia="Calibri" w:hAnsi="Times New Roman" w:cs="Times New Roman"/>
        </w:rPr>
      </w:pPr>
      <w:r w:rsidRPr="00D42547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bookmarkStart w:id="1" w:name="788ae511-f951-4a39-a96d-32e07689f645"/>
      <w:r w:rsidRPr="00D42547">
        <w:rPr>
          <w:rFonts w:ascii="Times New Roman" w:eastAsia="Calibri" w:hAnsi="Times New Roman" w:cs="Times New Roman"/>
          <w:b/>
          <w:color w:val="000000"/>
          <w:sz w:val="28"/>
        </w:rPr>
        <w:t>отдел образования Администрации Боковского района</w:t>
      </w:r>
      <w:bookmarkEnd w:id="1"/>
      <w:r w:rsidRPr="00D42547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 w:rsidRPr="00D42547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D42547" w:rsidRPr="00D42547" w:rsidRDefault="00D42547" w:rsidP="00D42547">
      <w:pPr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D42547">
        <w:rPr>
          <w:rFonts w:ascii="Times New Roman" w:eastAsia="Calibri" w:hAnsi="Times New Roman" w:cs="Times New Roman"/>
          <w:b/>
          <w:color w:val="000000"/>
          <w:sz w:val="28"/>
        </w:rPr>
        <w:t xml:space="preserve">МБОУ «Большенаполовская ООШ имени А.А. Каледина» </w:t>
      </w:r>
    </w:p>
    <w:p w:rsidR="00D42547" w:rsidRPr="00D42547" w:rsidRDefault="00D42547" w:rsidP="00D42547">
      <w:pPr>
        <w:ind w:left="120"/>
        <w:jc w:val="center"/>
        <w:rPr>
          <w:rFonts w:ascii="Times New Roman" w:eastAsia="Calibri" w:hAnsi="Times New Roman" w:cs="Times New Roman"/>
          <w:sz w:val="24"/>
        </w:rPr>
      </w:pPr>
      <w:r w:rsidRPr="00D42547">
        <w:rPr>
          <w:rFonts w:ascii="Times New Roman" w:eastAsia="Calibri" w:hAnsi="Times New Roman" w:cs="Times New Roman"/>
          <w:b/>
          <w:color w:val="000000"/>
          <w:sz w:val="28"/>
        </w:rPr>
        <w:t>Боковского района</w:t>
      </w:r>
    </w:p>
    <w:p w:rsidR="00D42547" w:rsidRPr="00D42547" w:rsidRDefault="00D42547" w:rsidP="00D42547">
      <w:pPr>
        <w:ind w:left="120"/>
        <w:rPr>
          <w:rFonts w:ascii="Times New Roman" w:eastAsia="Calibri" w:hAnsi="Times New Roman" w:cs="Times New Roman"/>
        </w:rPr>
      </w:pPr>
    </w:p>
    <w:p w:rsidR="00D42547" w:rsidRPr="00D42547" w:rsidRDefault="00D42547" w:rsidP="00D42547">
      <w:pPr>
        <w:rPr>
          <w:rFonts w:ascii="Times New Roman" w:eastAsia="Calibri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42547" w:rsidRPr="00D42547" w:rsidTr="00D42547">
        <w:tc>
          <w:tcPr>
            <w:tcW w:w="3114" w:type="dxa"/>
          </w:tcPr>
          <w:p w:rsidR="00D42547" w:rsidRPr="00D42547" w:rsidRDefault="00D4254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425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РАССМОТРЕНО</w:t>
            </w:r>
          </w:p>
          <w:p w:rsidR="00D42547" w:rsidRPr="00D42547" w:rsidRDefault="00D42547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425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педагогический совет</w:t>
            </w:r>
          </w:p>
          <w:p w:rsidR="00D42547" w:rsidRPr="00D42547" w:rsidRDefault="00D42547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42547">
              <w:rPr>
                <w:rFonts w:ascii="Times New Roman" w:hAnsi="Times New Roman" w:cs="Times New Roman"/>
                <w:color w:val="000000"/>
                <w:lang w:eastAsia="en-US"/>
              </w:rPr>
              <w:t xml:space="preserve">________________________ </w:t>
            </w:r>
          </w:p>
          <w:p w:rsidR="00D42547" w:rsidRPr="00D42547" w:rsidRDefault="00D42547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D42547">
              <w:rPr>
                <w:rFonts w:ascii="Times New Roman" w:hAnsi="Times New Roman" w:cs="Times New Roman"/>
                <w:color w:val="000000"/>
                <w:lang w:eastAsia="en-US"/>
              </w:rPr>
              <w:t>Полякова М.В.</w:t>
            </w:r>
          </w:p>
          <w:p w:rsidR="00D42547" w:rsidRPr="00D42547" w:rsidRDefault="00D42547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D42547">
              <w:rPr>
                <w:rFonts w:ascii="Times New Roman" w:hAnsi="Times New Roman" w:cs="Times New Roman"/>
                <w:color w:val="000000"/>
                <w:lang w:eastAsia="en-US"/>
              </w:rPr>
              <w:t>Протокол №1 от «28» 08</w:t>
            </w:r>
            <w:r w:rsidRPr="00D42547">
              <w:rPr>
                <w:rFonts w:ascii="Times New Roman" w:hAnsi="Times New Roman" w:cs="Times New Roman"/>
                <w:color w:val="000000"/>
                <w:lang w:val="en-US" w:eastAsia="en-US"/>
              </w:rPr>
              <w:t xml:space="preserve">   </w:t>
            </w:r>
            <w:r w:rsidRPr="00D42547">
              <w:rPr>
                <w:rFonts w:ascii="Times New Roman" w:hAnsi="Times New Roman" w:cs="Times New Roman"/>
                <w:color w:val="000000"/>
                <w:lang w:eastAsia="en-US"/>
              </w:rPr>
              <w:t>2023 г.</w:t>
            </w:r>
          </w:p>
          <w:p w:rsidR="00D42547" w:rsidRPr="00D42547" w:rsidRDefault="00D4254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D42547" w:rsidRPr="00D42547" w:rsidRDefault="00D42547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D42547" w:rsidRPr="00D42547" w:rsidRDefault="00D4254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425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:rsidR="00D42547" w:rsidRPr="00D42547" w:rsidRDefault="00D42547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425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директор школы</w:t>
            </w:r>
          </w:p>
          <w:p w:rsidR="00D42547" w:rsidRPr="00D42547" w:rsidRDefault="00D42547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42547">
              <w:rPr>
                <w:rFonts w:ascii="Times New Roman" w:hAnsi="Times New Roman" w:cs="Times New Roman"/>
                <w:color w:val="000000"/>
                <w:lang w:eastAsia="en-US"/>
              </w:rPr>
              <w:t xml:space="preserve">________________________ </w:t>
            </w:r>
          </w:p>
          <w:p w:rsidR="00D42547" w:rsidRPr="00D42547" w:rsidRDefault="00D42547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D42547">
              <w:rPr>
                <w:rFonts w:ascii="Times New Roman" w:hAnsi="Times New Roman" w:cs="Times New Roman"/>
                <w:color w:val="000000"/>
                <w:lang w:eastAsia="en-US"/>
              </w:rPr>
              <w:t>Буханцов В.П.</w:t>
            </w:r>
          </w:p>
          <w:p w:rsidR="00D42547" w:rsidRPr="00D42547" w:rsidRDefault="00D42547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D42547">
              <w:rPr>
                <w:rFonts w:ascii="Times New Roman" w:hAnsi="Times New Roman" w:cs="Times New Roman"/>
                <w:color w:val="000000"/>
                <w:lang w:eastAsia="en-US"/>
              </w:rPr>
              <w:t>Приказ №</w:t>
            </w:r>
            <w:r w:rsidR="00B61E5F">
              <w:rPr>
                <w:rFonts w:ascii="Times New Roman" w:hAnsi="Times New Roman" w:cs="Times New Roman"/>
                <w:color w:val="000000"/>
                <w:lang w:eastAsia="en-US"/>
              </w:rPr>
              <w:t>5</w:t>
            </w:r>
            <w:r w:rsidRPr="00D42547">
              <w:rPr>
                <w:rFonts w:ascii="Times New Roman" w:hAnsi="Times New Roman" w:cs="Times New Roman"/>
                <w:color w:val="000000"/>
                <w:lang w:eastAsia="en-US"/>
              </w:rPr>
              <w:t>1 от «28» 08</w:t>
            </w:r>
            <w:r w:rsidR="00B61E5F">
              <w:rPr>
                <w:rFonts w:ascii="Times New Roman" w:hAnsi="Times New Roman" w:cs="Times New Roman"/>
                <w:color w:val="000000"/>
                <w:lang w:eastAsia="en-US"/>
              </w:rPr>
              <w:t xml:space="preserve">  </w:t>
            </w:r>
            <w:bookmarkStart w:id="2" w:name="_GoBack"/>
            <w:bookmarkEnd w:id="2"/>
            <w:r w:rsidRPr="00D42547">
              <w:rPr>
                <w:rFonts w:ascii="Times New Roman" w:hAnsi="Times New Roman" w:cs="Times New Roman"/>
                <w:color w:val="000000"/>
                <w:lang w:eastAsia="en-US"/>
              </w:rPr>
              <w:t xml:space="preserve">   2023 г.</w:t>
            </w:r>
          </w:p>
          <w:p w:rsidR="00D42547" w:rsidRPr="00D42547" w:rsidRDefault="00D4254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D42547" w:rsidRPr="00D42547" w:rsidRDefault="00D42547" w:rsidP="00D42547">
      <w:pPr>
        <w:rPr>
          <w:rFonts w:ascii="Times New Roman" w:eastAsia="Calibri" w:hAnsi="Times New Roman" w:cs="Times New Roman"/>
          <w:sz w:val="24"/>
          <w:szCs w:val="24"/>
        </w:rPr>
      </w:pPr>
      <w:r w:rsidRPr="00D42547">
        <w:rPr>
          <w:rFonts w:ascii="Times New Roman" w:eastAsia="Calibri" w:hAnsi="Times New Roman" w:cs="Times New Roman"/>
          <w:lang w:eastAsia="en-US"/>
        </w:rPr>
        <w:t xml:space="preserve">                                </w:t>
      </w:r>
      <w:r>
        <w:rPr>
          <w:rFonts w:ascii="Times New Roman" w:eastAsia="Calibri" w:hAnsi="Times New Roman" w:cs="Times New Roman"/>
          <w:lang w:eastAsia="en-US"/>
        </w:rPr>
        <w:t xml:space="preserve">                       </w:t>
      </w:r>
      <w:r w:rsidRPr="00D42547">
        <w:rPr>
          <w:rFonts w:ascii="Times New Roman" w:eastAsia="Calibri" w:hAnsi="Times New Roman" w:cs="Times New Roman"/>
          <w:lang w:eastAsia="en-US"/>
        </w:rPr>
        <w:t xml:space="preserve">  </w:t>
      </w:r>
      <w:r w:rsidRPr="00D42547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D42547" w:rsidRPr="00D42547" w:rsidRDefault="00D42547" w:rsidP="00D42547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42547">
        <w:rPr>
          <w:rFonts w:ascii="Times New Roman" w:eastAsia="Calibri" w:hAnsi="Times New Roman" w:cs="Times New Roman"/>
          <w:b/>
          <w:sz w:val="32"/>
          <w:szCs w:val="32"/>
        </w:rPr>
        <w:t xml:space="preserve"> по внеурочной деятельности</w:t>
      </w:r>
    </w:p>
    <w:p w:rsidR="00D42547" w:rsidRPr="00D42547" w:rsidRDefault="00D42547" w:rsidP="00D42547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42547">
        <w:rPr>
          <w:rFonts w:ascii="Times New Roman" w:eastAsia="Calibri" w:hAnsi="Times New Roman" w:cs="Times New Roman"/>
          <w:b/>
          <w:sz w:val="32"/>
          <w:szCs w:val="32"/>
        </w:rPr>
        <w:t xml:space="preserve">« Юный шахматист»  </w:t>
      </w:r>
    </w:p>
    <w:p w:rsidR="00D42547" w:rsidRDefault="00D42547" w:rsidP="00D42547">
      <w:pPr>
        <w:spacing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                     </w:t>
      </w:r>
      <w:r w:rsidR="008C4333">
        <w:rPr>
          <w:rFonts w:ascii="Times New Roman" w:eastAsia="Calibri" w:hAnsi="Times New Roman" w:cs="Times New Roman"/>
          <w:b/>
          <w:sz w:val="32"/>
          <w:szCs w:val="32"/>
        </w:rPr>
        <w:t xml:space="preserve">3 </w:t>
      </w:r>
      <w:r w:rsidRPr="00D42547">
        <w:rPr>
          <w:rFonts w:ascii="Times New Roman" w:eastAsia="Calibri" w:hAnsi="Times New Roman" w:cs="Times New Roman"/>
          <w:b/>
          <w:sz w:val="32"/>
          <w:szCs w:val="32"/>
        </w:rPr>
        <w:t>класс</w:t>
      </w:r>
    </w:p>
    <w:p w:rsidR="00D42547" w:rsidRDefault="00D42547" w:rsidP="00D42547">
      <w:pPr>
        <w:spacing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D42547" w:rsidRDefault="00D42547" w:rsidP="00D42547">
      <w:pPr>
        <w:spacing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D42547" w:rsidRDefault="00D42547" w:rsidP="00D42547">
      <w:pPr>
        <w:spacing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D42547" w:rsidRDefault="00D42547" w:rsidP="00D42547">
      <w:pPr>
        <w:spacing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D42547" w:rsidRPr="00D42547" w:rsidRDefault="00D42547" w:rsidP="00D42547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42547">
        <w:rPr>
          <w:rFonts w:ascii="Times New Roman" w:eastAsia="Calibri" w:hAnsi="Times New Roman" w:cs="Times New Roman"/>
          <w:b/>
          <w:color w:val="000000"/>
          <w:sz w:val="28"/>
        </w:rPr>
        <w:t>х. Большенаполовский</w:t>
      </w:r>
      <w:r w:rsidRPr="00D42547">
        <w:rPr>
          <w:rFonts w:ascii="Times New Roman" w:eastAsia="Calibri" w:hAnsi="Times New Roman" w:cs="Times New Roman"/>
          <w:sz w:val="28"/>
        </w:rPr>
        <w:br/>
      </w:r>
      <w:bookmarkStart w:id="3" w:name="8777abab-62ad-4e6d-bb66-8ccfe85cfe1b"/>
      <w:r w:rsidRPr="00D42547">
        <w:rPr>
          <w:rFonts w:ascii="Times New Roman" w:eastAsia="Calibri" w:hAnsi="Times New Roman" w:cs="Times New Roman"/>
          <w:b/>
          <w:color w:val="000000"/>
          <w:sz w:val="28"/>
        </w:rPr>
        <w:t xml:space="preserve"> 2023</w:t>
      </w:r>
      <w:bookmarkEnd w:id="3"/>
      <w:r w:rsidRPr="00D42547">
        <w:rPr>
          <w:rFonts w:ascii="Times New Roman" w:eastAsia="Calibri" w:hAnsi="Times New Roman" w:cs="Times New Roman"/>
          <w:b/>
          <w:color w:val="000000"/>
          <w:sz w:val="28"/>
        </w:rPr>
        <w:t xml:space="preserve">‌ </w:t>
      </w:r>
      <w:bookmarkStart w:id="4" w:name="dc72b6e0-474b-4b98-a795-02870ed74afe"/>
      <w:r w:rsidRPr="00D42547">
        <w:rPr>
          <w:rFonts w:ascii="Times New Roman" w:eastAsia="Calibri" w:hAnsi="Times New Roman" w:cs="Times New Roman"/>
          <w:b/>
          <w:color w:val="000000"/>
          <w:sz w:val="28"/>
        </w:rPr>
        <w:t>год</w:t>
      </w:r>
      <w:bookmarkEnd w:id="4"/>
      <w:r w:rsidRPr="00D42547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 w:rsidRPr="00D42547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D42547" w:rsidRPr="00D42547" w:rsidRDefault="00D42547" w:rsidP="00D42547">
      <w:pPr>
        <w:rPr>
          <w:rFonts w:ascii="Times New Roman" w:eastAsia="Times New Roman" w:hAnsi="Times New Roman" w:cs="Times New Roman"/>
        </w:rPr>
      </w:pPr>
    </w:p>
    <w:p w:rsidR="00660D25" w:rsidRPr="00D42547" w:rsidRDefault="00660D25" w:rsidP="00660D25">
      <w:pPr>
        <w:rPr>
          <w:rFonts w:ascii="Times New Roman" w:hAnsi="Times New Roman" w:cs="Times New Roman"/>
          <w:b/>
          <w:sz w:val="28"/>
          <w:szCs w:val="28"/>
        </w:rPr>
      </w:pPr>
    </w:p>
    <w:p w:rsidR="00E30B6B" w:rsidRDefault="00E30B6B" w:rsidP="00660D25">
      <w:pPr>
        <w:rPr>
          <w:rFonts w:ascii="Times New Roman" w:hAnsi="Times New Roman" w:cs="Times New Roman"/>
          <w:b/>
          <w:sz w:val="28"/>
          <w:szCs w:val="28"/>
        </w:rPr>
      </w:pPr>
    </w:p>
    <w:p w:rsidR="00E30B6B" w:rsidRDefault="00E30B6B" w:rsidP="00660D25">
      <w:pPr>
        <w:rPr>
          <w:rFonts w:ascii="Times New Roman" w:hAnsi="Times New Roman" w:cs="Times New Roman"/>
          <w:b/>
          <w:sz w:val="28"/>
          <w:szCs w:val="28"/>
        </w:rPr>
      </w:pPr>
    </w:p>
    <w:p w:rsidR="00D42547" w:rsidRDefault="002E2733" w:rsidP="005A2698">
      <w:pPr>
        <w:shd w:val="clear" w:color="auto" w:fill="FFFFFF"/>
        <w:spacing w:after="15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D42547" w:rsidRDefault="00D42547" w:rsidP="005A2698">
      <w:pPr>
        <w:shd w:val="clear" w:color="auto" w:fill="FFFFFF"/>
        <w:spacing w:after="150"/>
        <w:rPr>
          <w:rFonts w:ascii="Times New Roman" w:hAnsi="Times New Roman" w:cs="Times New Roman"/>
          <w:b/>
          <w:sz w:val="28"/>
          <w:szCs w:val="28"/>
        </w:rPr>
      </w:pPr>
    </w:p>
    <w:p w:rsidR="005A2698" w:rsidRDefault="002E2733" w:rsidP="005A2698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A2698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</w:t>
      </w:r>
    </w:p>
    <w:p w:rsidR="005A2698" w:rsidRPr="00F60548" w:rsidRDefault="005A2698" w:rsidP="005A2698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0548">
        <w:rPr>
          <w:rFonts w:ascii="Times New Roman" w:eastAsia="Times New Roman" w:hAnsi="Times New Roman" w:cs="Times New Roman"/>
          <w:bCs/>
          <w:sz w:val="28"/>
          <w:szCs w:val="28"/>
        </w:rPr>
        <w:t>Пояснительная записка.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Стр. 3</w:t>
      </w:r>
    </w:p>
    <w:p w:rsidR="005A2698" w:rsidRPr="00F60548" w:rsidRDefault="005A2698" w:rsidP="005A2698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0548">
        <w:rPr>
          <w:rFonts w:ascii="Times New Roman" w:eastAsia="Times New Roman" w:hAnsi="Times New Roman" w:cs="Times New Roman"/>
          <w:bCs/>
          <w:sz w:val="28"/>
          <w:szCs w:val="28"/>
        </w:rPr>
        <w:t>Планируемые результаты освоения курса «Юный шахматист».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Стр. 4</w:t>
      </w:r>
    </w:p>
    <w:p w:rsidR="005A2698" w:rsidRPr="00F60548" w:rsidRDefault="005A2698" w:rsidP="005A2698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0548">
        <w:rPr>
          <w:rFonts w:ascii="Times New Roman" w:eastAsia="Times New Roman" w:hAnsi="Times New Roman" w:cs="Times New Roman"/>
          <w:bCs/>
          <w:sz w:val="28"/>
          <w:szCs w:val="28"/>
        </w:rPr>
        <w:t>Содержание курса.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Стр. 6</w:t>
      </w:r>
    </w:p>
    <w:p w:rsidR="005A2698" w:rsidRPr="00F60548" w:rsidRDefault="005A2698" w:rsidP="005A2698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0548">
        <w:rPr>
          <w:rFonts w:ascii="Times New Roman" w:eastAsia="Times New Roman" w:hAnsi="Times New Roman" w:cs="Times New Roman"/>
          <w:bCs/>
          <w:sz w:val="28"/>
          <w:szCs w:val="28"/>
        </w:rPr>
        <w:t>Календарно-тематическое планирование</w:t>
      </w:r>
      <w:proofErr w:type="gramStart"/>
      <w:r w:rsidRPr="00F605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стр.  </w:t>
      </w:r>
      <w:r w:rsidRPr="00F605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9</w:t>
      </w:r>
    </w:p>
    <w:p w:rsidR="005A2698" w:rsidRDefault="005A2698" w:rsidP="005A2698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A2698" w:rsidRDefault="002E2733" w:rsidP="002E2733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5A2698" w:rsidRDefault="005A2698" w:rsidP="002E2733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2698" w:rsidRDefault="005A2698" w:rsidP="002E2733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2698" w:rsidRDefault="005A2698" w:rsidP="002E2733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2698" w:rsidRDefault="005A2698" w:rsidP="002E2733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2698" w:rsidRDefault="005A2698" w:rsidP="002E2733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2698" w:rsidRDefault="005A2698" w:rsidP="002E2733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2698" w:rsidRDefault="005A2698" w:rsidP="002E2733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2698" w:rsidRDefault="005A2698" w:rsidP="002E2733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2698" w:rsidRDefault="005A2698" w:rsidP="002E2733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2698" w:rsidRDefault="005A2698" w:rsidP="002E2733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2698" w:rsidRDefault="005A2698" w:rsidP="002E2733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2698" w:rsidRDefault="005A2698" w:rsidP="002E2733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2698" w:rsidRDefault="005A2698" w:rsidP="002E2733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2698" w:rsidRDefault="005A2698" w:rsidP="002E2733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2698" w:rsidRDefault="005A2698" w:rsidP="002E2733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2698" w:rsidRDefault="005A2698" w:rsidP="002E2733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2698" w:rsidRDefault="005A2698" w:rsidP="002E2733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2698" w:rsidRDefault="005A2698" w:rsidP="002E2733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2698" w:rsidRDefault="005A2698" w:rsidP="002E2733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2698" w:rsidRDefault="005A2698" w:rsidP="002E2733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2698" w:rsidRDefault="005A2698" w:rsidP="002E2733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2698" w:rsidRDefault="005A2698" w:rsidP="002E2733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2698" w:rsidRDefault="005A2698" w:rsidP="002E2733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2698" w:rsidRDefault="005A2698" w:rsidP="002E2733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2733" w:rsidRDefault="005A2698" w:rsidP="002E2733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2E273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0D2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="002E2733">
        <w:rPr>
          <w:rFonts w:ascii="Times New Roman" w:hAnsi="Times New Roman" w:cs="Times New Roman"/>
          <w:b/>
          <w:sz w:val="28"/>
          <w:szCs w:val="28"/>
        </w:rPr>
        <w:t>.</w:t>
      </w:r>
    </w:p>
    <w:p w:rsidR="002E2733" w:rsidRPr="00C67AAC" w:rsidRDefault="002E2733" w:rsidP="002E27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A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Рабочая программа внеурочной деятельности разработана на основе следующих нормативных документов и методических рекомендаций: </w:t>
      </w:r>
    </w:p>
    <w:p w:rsidR="002E2733" w:rsidRPr="00C67AAC" w:rsidRDefault="002E2733" w:rsidP="002E27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AAC">
        <w:rPr>
          <w:rFonts w:ascii="Times New Roman" w:eastAsia="Times New Roman" w:hAnsi="Times New Roman" w:cs="Times New Roman"/>
          <w:color w:val="000000"/>
          <w:sz w:val="28"/>
          <w:szCs w:val="28"/>
        </w:rPr>
        <w:t>-Федеральный закон от26.12.2012 г.№273-ФЗ «Об образовании в Российской Федерации»</w:t>
      </w:r>
    </w:p>
    <w:p w:rsidR="002E2733" w:rsidRPr="00C67AAC" w:rsidRDefault="002E2733" w:rsidP="002E27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A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-Федеральный государственный  образовательный стандарт начального общего образования ( утвержден приказом </w:t>
      </w:r>
      <w:proofErr w:type="spellStart"/>
      <w:r w:rsidRPr="00C67AAC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C67A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от 6октября 2009 г, регистрационный номер 17785 с </w:t>
      </w:r>
      <w:proofErr w:type="spellStart"/>
      <w:r w:rsidRPr="00C67AAC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изменениямии</w:t>
      </w:r>
      <w:proofErr w:type="spellEnd"/>
      <w:r w:rsidRPr="00C67A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утверждены приказом </w:t>
      </w:r>
      <w:proofErr w:type="spellStart"/>
      <w:r w:rsidRPr="00C67AAC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C67A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от 26 ноября 2010 г.№1241, зарегистрированы в Минюсте России 4 февраля 2911 </w:t>
      </w:r>
      <w:proofErr w:type="spellStart"/>
      <w:r w:rsidRPr="00C67AAC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proofErr w:type="gramStart"/>
      <w:r w:rsidRPr="00C67AAC">
        <w:rPr>
          <w:rFonts w:ascii="Times New Roman" w:eastAsia="Times New Roman" w:hAnsi="Times New Roman" w:cs="Times New Roman"/>
          <w:color w:val="000000"/>
          <w:sz w:val="28"/>
          <w:szCs w:val="28"/>
        </w:rPr>
        <w:t>,р</w:t>
      </w:r>
      <w:proofErr w:type="gramEnd"/>
      <w:r w:rsidRPr="00C67AAC">
        <w:rPr>
          <w:rFonts w:ascii="Times New Roman" w:eastAsia="Times New Roman" w:hAnsi="Times New Roman" w:cs="Times New Roman"/>
          <w:color w:val="000000"/>
          <w:sz w:val="28"/>
          <w:szCs w:val="28"/>
        </w:rPr>
        <w:t>егистрационный</w:t>
      </w:r>
      <w:proofErr w:type="spellEnd"/>
      <w:r w:rsidRPr="00C67A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номер 19682;</w:t>
      </w:r>
    </w:p>
    <w:p w:rsidR="002E2733" w:rsidRPr="00C67AAC" w:rsidRDefault="002E2733" w:rsidP="002E27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AAC">
        <w:rPr>
          <w:rFonts w:ascii="Times New Roman" w:eastAsia="Times New Roman" w:hAnsi="Times New Roman" w:cs="Times New Roman"/>
          <w:color w:val="000000"/>
          <w:sz w:val="28"/>
          <w:szCs w:val="28"/>
        </w:rPr>
        <w:t>-требования к планируемым результатам освоения основной образовательной программы начального общего образования;</w:t>
      </w:r>
    </w:p>
    <w:p w:rsidR="002E2733" w:rsidRPr="00C67AAC" w:rsidRDefault="002E2733" w:rsidP="002E27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AAC">
        <w:rPr>
          <w:rFonts w:ascii="Times New Roman" w:eastAsia="Times New Roman" w:hAnsi="Times New Roman" w:cs="Times New Roman"/>
          <w:color w:val="000000"/>
          <w:sz w:val="28"/>
          <w:szCs w:val="28"/>
        </w:rPr>
        <w:t>-положение о рабочей программе внеурочной деятельности МБОУ «Большенаполовская основная общеобразовательная школа имени А. А. Каледина» Боковского района.</w:t>
      </w:r>
    </w:p>
    <w:p w:rsidR="002E2733" w:rsidRPr="00C67AAC" w:rsidRDefault="002E2733" w:rsidP="002E27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AAC">
        <w:rPr>
          <w:rFonts w:ascii="Times New Roman" w:eastAsia="Times New Roman" w:hAnsi="Times New Roman" w:cs="Times New Roman"/>
          <w:color w:val="000000"/>
          <w:sz w:val="28"/>
          <w:szCs w:val="28"/>
        </w:rPr>
        <w:t>-Примерные программы внеурочной деятельности.</w:t>
      </w:r>
    </w:p>
    <w:p w:rsidR="002E2733" w:rsidRDefault="002E2733" w:rsidP="002E273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Общее количество часов в год: 34 часа.</w:t>
      </w:r>
    </w:p>
    <w:p w:rsidR="002E2733" w:rsidRDefault="002E2733" w:rsidP="002E273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Периодичность занятий: 1 час в неделю.</w:t>
      </w:r>
    </w:p>
    <w:p w:rsidR="002E2733" w:rsidRDefault="002E2733" w:rsidP="002E273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Программа рассчитана на учащихся 3 класса.</w:t>
      </w:r>
    </w:p>
    <w:p w:rsidR="002E2733" w:rsidRDefault="002E2733" w:rsidP="002E2733">
      <w:pPr>
        <w:pStyle w:val="c7"/>
        <w:shd w:val="clear" w:color="auto" w:fill="FFFFFF"/>
        <w:spacing w:before="0" w:beforeAutospacing="0" w:after="0" w:afterAutospacing="0"/>
        <w:rPr>
          <w:rFonts w:eastAsiaTheme="minorEastAsia"/>
          <w:b/>
          <w:color w:val="000000"/>
          <w:sz w:val="28"/>
          <w:szCs w:val="28"/>
        </w:rPr>
      </w:pPr>
      <w:r>
        <w:rPr>
          <w:rFonts w:eastAsiaTheme="minorEastAsia"/>
          <w:b/>
          <w:color w:val="000000"/>
          <w:sz w:val="28"/>
          <w:szCs w:val="28"/>
        </w:rPr>
        <w:t xml:space="preserve">     </w:t>
      </w:r>
    </w:p>
    <w:p w:rsidR="005A2698" w:rsidRDefault="005A2698" w:rsidP="0074724E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7"/>
        </w:rPr>
      </w:pPr>
    </w:p>
    <w:p w:rsidR="005A2698" w:rsidRDefault="005A2698" w:rsidP="0074724E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7"/>
        </w:rPr>
      </w:pPr>
    </w:p>
    <w:p w:rsidR="005A2698" w:rsidRDefault="005A2698" w:rsidP="0074724E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7"/>
        </w:rPr>
      </w:pPr>
    </w:p>
    <w:p w:rsidR="005A2698" w:rsidRDefault="005A2698" w:rsidP="0074724E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7"/>
        </w:rPr>
      </w:pPr>
    </w:p>
    <w:p w:rsidR="005A2698" w:rsidRDefault="005A2698" w:rsidP="0074724E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7"/>
        </w:rPr>
      </w:pPr>
    </w:p>
    <w:p w:rsidR="005A2698" w:rsidRDefault="005A2698" w:rsidP="0074724E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7"/>
        </w:rPr>
      </w:pPr>
    </w:p>
    <w:p w:rsidR="005A2698" w:rsidRDefault="005A2698" w:rsidP="0074724E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7"/>
        </w:rPr>
      </w:pPr>
    </w:p>
    <w:p w:rsidR="005A2698" w:rsidRDefault="005A2698" w:rsidP="0074724E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7"/>
        </w:rPr>
      </w:pPr>
    </w:p>
    <w:p w:rsidR="005A2698" w:rsidRDefault="005A2698" w:rsidP="0074724E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7"/>
        </w:rPr>
      </w:pPr>
    </w:p>
    <w:p w:rsidR="005A2698" w:rsidRDefault="005A2698" w:rsidP="0074724E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7"/>
        </w:rPr>
      </w:pPr>
    </w:p>
    <w:p w:rsidR="005A2698" w:rsidRDefault="005A2698" w:rsidP="0074724E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7"/>
        </w:rPr>
      </w:pPr>
    </w:p>
    <w:p w:rsidR="005A2698" w:rsidRDefault="005A2698" w:rsidP="0074724E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7"/>
        </w:rPr>
      </w:pPr>
    </w:p>
    <w:p w:rsidR="005A2698" w:rsidRDefault="005A2698" w:rsidP="0074724E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7"/>
        </w:rPr>
      </w:pPr>
    </w:p>
    <w:p w:rsidR="005A2698" w:rsidRDefault="005A2698" w:rsidP="0074724E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7"/>
        </w:rPr>
      </w:pPr>
    </w:p>
    <w:p w:rsidR="005A2698" w:rsidRDefault="005A2698" w:rsidP="0074724E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7"/>
        </w:rPr>
      </w:pPr>
    </w:p>
    <w:p w:rsidR="005A2698" w:rsidRDefault="005A2698" w:rsidP="0074724E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7"/>
        </w:rPr>
      </w:pPr>
    </w:p>
    <w:p w:rsidR="005A2698" w:rsidRDefault="005A2698" w:rsidP="0074724E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7"/>
        </w:rPr>
      </w:pPr>
    </w:p>
    <w:p w:rsidR="005A2698" w:rsidRDefault="005A2698" w:rsidP="0074724E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7"/>
        </w:rPr>
      </w:pPr>
    </w:p>
    <w:p w:rsidR="005A2698" w:rsidRDefault="005A2698" w:rsidP="0074724E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7"/>
        </w:rPr>
      </w:pPr>
    </w:p>
    <w:p w:rsidR="005A2698" w:rsidRDefault="005A2698" w:rsidP="0074724E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7"/>
        </w:rPr>
      </w:pPr>
    </w:p>
    <w:p w:rsidR="0074724E" w:rsidRDefault="005A2698" w:rsidP="0074724E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7"/>
        </w:rPr>
      </w:pPr>
      <w:r>
        <w:rPr>
          <w:b/>
          <w:sz w:val="28"/>
          <w:szCs w:val="27"/>
        </w:rPr>
        <w:t xml:space="preserve">2. </w:t>
      </w:r>
      <w:r w:rsidR="002E2733">
        <w:rPr>
          <w:b/>
          <w:sz w:val="28"/>
          <w:szCs w:val="27"/>
        </w:rPr>
        <w:t xml:space="preserve"> Планируемые р</w:t>
      </w:r>
      <w:r w:rsidR="00DC59AF" w:rsidRPr="00DC59AF">
        <w:rPr>
          <w:b/>
          <w:sz w:val="28"/>
          <w:szCs w:val="27"/>
        </w:rPr>
        <w:t xml:space="preserve">езультаты освоения </w:t>
      </w:r>
      <w:r w:rsidR="002E2733">
        <w:rPr>
          <w:b/>
          <w:sz w:val="28"/>
          <w:szCs w:val="27"/>
        </w:rPr>
        <w:t>программы</w:t>
      </w:r>
    </w:p>
    <w:p w:rsidR="0074724E" w:rsidRPr="0074724E" w:rsidRDefault="0074724E" w:rsidP="0074724E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4724E">
        <w:rPr>
          <w:b/>
          <w:bCs/>
          <w:color w:val="000000"/>
        </w:rPr>
        <w:t xml:space="preserve"> К концу третьего учебного года (третий класс) учащиеся должны:</w:t>
      </w:r>
    </w:p>
    <w:p w:rsidR="0074724E" w:rsidRPr="0074724E" w:rsidRDefault="0074724E" w:rsidP="005A269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724E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новыми элементами шахматной тактики: «завлечение», «отвлечение», «уничтожение защиты», «спёртый мат»;</w:t>
      </w:r>
    </w:p>
    <w:p w:rsidR="0074724E" w:rsidRPr="0074724E" w:rsidRDefault="0074724E" w:rsidP="005A269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724E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основы разыгрывания дебюта и правильно выводить фигуры в начале партии;</w:t>
      </w:r>
    </w:p>
    <w:p w:rsidR="0074724E" w:rsidRPr="0074724E" w:rsidRDefault="0074724E" w:rsidP="005A269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72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знать способы атаки на рокировавшегося и </w:t>
      </w:r>
      <w:proofErr w:type="spellStart"/>
      <w:r w:rsidRPr="0074724E">
        <w:rPr>
          <w:rFonts w:ascii="Times New Roman" w:eastAsia="Times New Roman" w:hAnsi="Times New Roman" w:cs="Times New Roman"/>
          <w:color w:val="000000"/>
          <w:sz w:val="24"/>
          <w:szCs w:val="24"/>
        </w:rPr>
        <w:t>нерокировавшегося</w:t>
      </w:r>
      <w:proofErr w:type="spellEnd"/>
      <w:r w:rsidRPr="007472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короля;</w:t>
      </w:r>
    </w:p>
    <w:p w:rsidR="0074724E" w:rsidRPr="0074724E" w:rsidRDefault="0074724E" w:rsidP="005A269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724E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разыгрывать элементарные пешечные эндшпили и реализовывать большое материальное преимущество;</w:t>
      </w:r>
    </w:p>
    <w:p w:rsidR="0074724E" w:rsidRPr="0074724E" w:rsidRDefault="0074724E" w:rsidP="005A269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724E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участие в шахматных соревнованиях.</w:t>
      </w:r>
    </w:p>
    <w:p w:rsidR="002E2733" w:rsidRDefault="002E2733" w:rsidP="002E2733">
      <w:pPr>
        <w:pStyle w:val="c7"/>
        <w:shd w:val="clear" w:color="auto" w:fill="FFFFFF"/>
        <w:spacing w:before="0" w:beforeAutospacing="0" w:after="0" w:afterAutospacing="0"/>
        <w:rPr>
          <w:b/>
          <w:sz w:val="28"/>
          <w:szCs w:val="27"/>
        </w:rPr>
      </w:pPr>
    </w:p>
    <w:p w:rsidR="0074724E" w:rsidRPr="002E2733" w:rsidRDefault="0074724E" w:rsidP="002E2733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2E2733" w:rsidRPr="002E2733" w:rsidRDefault="002E2733" w:rsidP="002E27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2E273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Личностные</w:t>
      </w:r>
    </w:p>
    <w:p w:rsidR="002E2733" w:rsidRPr="002E2733" w:rsidRDefault="002E2733" w:rsidP="002E27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2E2733">
        <w:rPr>
          <w:rFonts w:ascii="Times New Roman" w:eastAsia="Times New Roman" w:hAnsi="Times New Roman" w:cs="Times New Roman"/>
          <w:color w:val="000000"/>
          <w:sz w:val="23"/>
          <w:szCs w:val="23"/>
        </w:rPr>
        <w:t> 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2E2733" w:rsidRPr="002E2733" w:rsidRDefault="002E2733" w:rsidP="002E27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2E2733">
        <w:rPr>
          <w:rFonts w:ascii="Times New Roman" w:eastAsia="Times New Roman" w:hAnsi="Times New Roman" w:cs="Times New Roman"/>
          <w:color w:val="000000"/>
          <w:sz w:val="23"/>
          <w:szCs w:val="23"/>
        </w:rPr>
        <w:t> 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2E2733" w:rsidRPr="002E2733" w:rsidRDefault="002E2733" w:rsidP="002E27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2E2733">
        <w:rPr>
          <w:rFonts w:ascii="Times New Roman" w:eastAsia="Times New Roman" w:hAnsi="Times New Roman" w:cs="Times New Roman"/>
          <w:color w:val="000000"/>
          <w:sz w:val="23"/>
          <w:szCs w:val="23"/>
        </w:rPr>
        <w:t> 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2E2733" w:rsidRPr="002E2733" w:rsidRDefault="002E2733" w:rsidP="002E27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2E2733">
        <w:rPr>
          <w:rFonts w:ascii="Times New Roman" w:eastAsia="Times New Roman" w:hAnsi="Times New Roman" w:cs="Times New Roman"/>
          <w:color w:val="000000"/>
          <w:sz w:val="23"/>
          <w:szCs w:val="23"/>
        </w:rPr>
        <w:t> формирование эстетических потребностей, ценностей и чувств;</w:t>
      </w:r>
    </w:p>
    <w:p w:rsidR="002E2733" w:rsidRPr="002E2733" w:rsidRDefault="002E2733" w:rsidP="002E27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2E2733">
        <w:rPr>
          <w:rFonts w:ascii="Times New Roman" w:eastAsia="Times New Roman" w:hAnsi="Times New Roman" w:cs="Times New Roman"/>
          <w:color w:val="000000"/>
          <w:sz w:val="23"/>
          <w:szCs w:val="23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свобод;</w:t>
      </w:r>
    </w:p>
    <w:p w:rsidR="002E2733" w:rsidRPr="002E2733" w:rsidRDefault="002E2733" w:rsidP="002E27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2E273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Метапредметные</w:t>
      </w:r>
      <w:proofErr w:type="spellEnd"/>
    </w:p>
    <w:p w:rsidR="002E2733" w:rsidRPr="002E2733" w:rsidRDefault="002E2733" w:rsidP="002E27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2E2733">
        <w:rPr>
          <w:rFonts w:ascii="Times New Roman" w:eastAsia="Times New Roman" w:hAnsi="Times New Roman" w:cs="Times New Roman"/>
          <w:color w:val="000000"/>
          <w:sz w:val="23"/>
          <w:szCs w:val="23"/>
        </w:rPr>
        <w:t> овладение способностью принимать и сохранять цели и задачи учебной деятельности, поиска средств еѐ осуществления;</w:t>
      </w:r>
    </w:p>
    <w:p w:rsidR="002E2733" w:rsidRPr="002E2733" w:rsidRDefault="002E2733" w:rsidP="002E27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2E2733">
        <w:rPr>
          <w:rFonts w:ascii="Times New Roman" w:eastAsia="Times New Roman" w:hAnsi="Times New Roman" w:cs="Times New Roman"/>
          <w:color w:val="000000"/>
          <w:sz w:val="23"/>
          <w:szCs w:val="23"/>
        </w:rPr>
        <w:t> освоение способов решения проблем творческого и поискового характера;</w:t>
      </w:r>
    </w:p>
    <w:p w:rsidR="002E2733" w:rsidRPr="002E2733" w:rsidRDefault="002E2733" w:rsidP="002E27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2E2733">
        <w:rPr>
          <w:rFonts w:ascii="Times New Roman" w:eastAsia="Times New Roman" w:hAnsi="Times New Roman" w:cs="Times New Roman"/>
          <w:color w:val="000000"/>
          <w:sz w:val="23"/>
          <w:szCs w:val="23"/>
        </w:rPr>
        <w:t> формирование умения планировать, контролировать и оценивать учебные действия в соответствии с поставленной задачей и условиями еѐ реализации; определять наиболее эффективные способы достижения результата;</w:t>
      </w:r>
    </w:p>
    <w:p w:rsidR="002E2733" w:rsidRPr="002E2733" w:rsidRDefault="002E2733" w:rsidP="002E27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2E2733">
        <w:rPr>
          <w:rFonts w:ascii="Times New Roman" w:eastAsia="Times New Roman" w:hAnsi="Times New Roman" w:cs="Times New Roman"/>
          <w:color w:val="000000"/>
          <w:sz w:val="23"/>
          <w:szCs w:val="23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2E2733" w:rsidRPr="002E2733" w:rsidRDefault="002E2733" w:rsidP="002E27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2E2733">
        <w:rPr>
          <w:rFonts w:ascii="Times New Roman" w:eastAsia="Times New Roman" w:hAnsi="Times New Roman" w:cs="Times New Roman"/>
          <w:color w:val="000000"/>
          <w:sz w:val="23"/>
          <w:szCs w:val="23"/>
        </w:rPr>
        <w:t> овладение логическими действиями сравнения, анализа, синтеза, обобщения, классификации, установление аналогий и причинно-следственных связей, построение рассуждений;</w:t>
      </w:r>
    </w:p>
    <w:p w:rsidR="002E2733" w:rsidRPr="002E2733" w:rsidRDefault="002E2733" w:rsidP="002E27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2E2733">
        <w:rPr>
          <w:rFonts w:ascii="Times New Roman" w:eastAsia="Times New Roman" w:hAnsi="Times New Roman" w:cs="Times New Roman"/>
          <w:color w:val="000000"/>
          <w:sz w:val="23"/>
          <w:szCs w:val="23"/>
        </w:rPr>
        <w:t> готовность слушать собеседника и вести диалог; готовность признавать возможность существования различных точек зрения и права каждого иметь свою точку зрения и оценку событий;</w:t>
      </w:r>
    </w:p>
    <w:p w:rsidR="002E2733" w:rsidRPr="002E2733" w:rsidRDefault="002E2733" w:rsidP="002E27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2E2733">
        <w:rPr>
          <w:rFonts w:ascii="Times New Roman" w:eastAsia="Times New Roman" w:hAnsi="Times New Roman" w:cs="Times New Roman"/>
          <w:color w:val="000000"/>
          <w:sz w:val="23"/>
          <w:szCs w:val="23"/>
        </w:rPr>
        <w:t>определение общей цели и путей еѐ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 </w:t>
      </w:r>
      <w:r w:rsidRPr="002E273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 </w:t>
      </w:r>
    </w:p>
    <w:p w:rsidR="002E2733" w:rsidRPr="002E2733" w:rsidRDefault="002E2733" w:rsidP="002E27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2E2733">
        <w:rPr>
          <w:rFonts w:ascii="Times New Roman" w:eastAsia="Times New Roman" w:hAnsi="Times New Roman" w:cs="Times New Roman"/>
          <w:color w:val="000000"/>
          <w:sz w:val="23"/>
          <w:szCs w:val="23"/>
        </w:rPr>
        <w:t> шахматные термины: белое и черное поле, горизонталь, вертикаль, диагональ, центр, партнеры, начальное положение, белые, черные, ход, взятие, стоять под боем, взятие на проходе, длинная и короткая рокировка, шах, мат, пат, ничья, вечный шах, двойной удар;</w:t>
      </w:r>
    </w:p>
    <w:p w:rsidR="002E2733" w:rsidRPr="002E2733" w:rsidRDefault="002E2733" w:rsidP="002E27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2E2733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названия шахматных фигур: ладья, слон, ферзь, конь, пешка, король;  правила хода и взятия каждой фигуры, обозначение ходов при записи партии  </w:t>
      </w:r>
    </w:p>
    <w:p w:rsidR="002E2733" w:rsidRPr="002E2733" w:rsidRDefault="002E2733" w:rsidP="002E27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2E2733">
        <w:rPr>
          <w:rFonts w:ascii="Times New Roman" w:eastAsia="Times New Roman" w:hAnsi="Times New Roman" w:cs="Times New Roman"/>
          <w:color w:val="000000"/>
          <w:sz w:val="23"/>
          <w:szCs w:val="23"/>
        </w:rPr>
        <w:t> 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2E2733" w:rsidRPr="002E2733" w:rsidRDefault="002E2733" w:rsidP="002E27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2E273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Предметные  </w:t>
      </w:r>
    </w:p>
    <w:p w:rsidR="002E2733" w:rsidRPr="002E2733" w:rsidRDefault="002E2733" w:rsidP="002E27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2E2733">
        <w:rPr>
          <w:rFonts w:ascii="Times New Roman" w:eastAsia="Times New Roman" w:hAnsi="Times New Roman" w:cs="Times New Roman"/>
          <w:color w:val="000000"/>
          <w:sz w:val="23"/>
          <w:szCs w:val="23"/>
        </w:rPr>
        <w:t>овладение способностью принимать и сохранять цели и задачи учебной деятельности, поиска средств еѐ осуществления;</w:t>
      </w:r>
    </w:p>
    <w:p w:rsidR="002E2733" w:rsidRPr="002E2733" w:rsidRDefault="002E2733" w:rsidP="002E27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2E2733">
        <w:rPr>
          <w:rFonts w:ascii="Times New Roman" w:eastAsia="Times New Roman" w:hAnsi="Times New Roman" w:cs="Times New Roman"/>
          <w:color w:val="000000"/>
          <w:sz w:val="23"/>
          <w:szCs w:val="23"/>
        </w:rPr>
        <w:t> освоение способов решения проблем творческого и поискового характера;</w:t>
      </w:r>
    </w:p>
    <w:p w:rsidR="002E2733" w:rsidRPr="002E2733" w:rsidRDefault="002E2733" w:rsidP="002E27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2E2733">
        <w:rPr>
          <w:rFonts w:ascii="Times New Roman" w:eastAsia="Times New Roman" w:hAnsi="Times New Roman" w:cs="Times New Roman"/>
          <w:color w:val="000000"/>
          <w:sz w:val="23"/>
          <w:szCs w:val="23"/>
        </w:rPr>
        <w:t> формирование умения планировать, контролировать и оценивать учебные действия в соответствии с поставленной задачей и условиями еѐ реализации; определять наиболее эффективные способы достижения результата;</w:t>
      </w:r>
    </w:p>
    <w:p w:rsidR="002E2733" w:rsidRPr="002E2733" w:rsidRDefault="002E2733" w:rsidP="002E27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2E2733">
        <w:rPr>
          <w:rFonts w:ascii="Times New Roman" w:eastAsia="Times New Roman" w:hAnsi="Times New Roman" w:cs="Times New Roman"/>
          <w:color w:val="000000"/>
          <w:sz w:val="23"/>
          <w:szCs w:val="23"/>
        </w:rPr>
        <w:t> 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2E2733" w:rsidRPr="002E2733" w:rsidRDefault="002E2733" w:rsidP="002E27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2E2733">
        <w:rPr>
          <w:rFonts w:ascii="Times New Roman" w:eastAsia="Times New Roman" w:hAnsi="Times New Roman" w:cs="Times New Roman"/>
          <w:color w:val="000000"/>
          <w:sz w:val="23"/>
          <w:szCs w:val="23"/>
        </w:rPr>
        <w:t>овладение логическими действиями сравнения, анализа, синтеза, обобщения, классификации, установление аналогий и причинно-следственных связей, построение рассуждений;</w:t>
      </w:r>
    </w:p>
    <w:p w:rsidR="002E2733" w:rsidRPr="002E2733" w:rsidRDefault="002E2733" w:rsidP="002E27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2E2733">
        <w:rPr>
          <w:rFonts w:ascii="Times New Roman" w:eastAsia="Times New Roman" w:hAnsi="Times New Roman" w:cs="Times New Roman"/>
          <w:color w:val="000000"/>
          <w:sz w:val="23"/>
          <w:szCs w:val="23"/>
        </w:rPr>
        <w:t> готовность слушать собеседника и вести диалог; готовность признавать возможность существования различных точек зрения и права каждого иметь свою точку зрения и оценку событий;</w:t>
      </w:r>
    </w:p>
    <w:p w:rsidR="002E2733" w:rsidRPr="002E2733" w:rsidRDefault="002E2733" w:rsidP="002E27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2E2733">
        <w:rPr>
          <w:rFonts w:ascii="Times New Roman" w:eastAsia="Times New Roman" w:hAnsi="Times New Roman" w:cs="Times New Roman"/>
          <w:color w:val="000000"/>
          <w:sz w:val="23"/>
          <w:szCs w:val="23"/>
        </w:rPr>
        <w:t>определение общей цели и путей еѐ достижения; умение договариваться о распределении функций и ролей в совместной деятельности;</w:t>
      </w:r>
    </w:p>
    <w:p w:rsidR="002E2733" w:rsidRPr="002E2733" w:rsidRDefault="002E2733" w:rsidP="002E27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2E2733">
        <w:rPr>
          <w:rFonts w:ascii="Times New Roman" w:eastAsia="Times New Roman" w:hAnsi="Times New Roman" w:cs="Times New Roman"/>
          <w:color w:val="000000"/>
          <w:sz w:val="23"/>
          <w:szCs w:val="23"/>
        </w:rPr>
        <w:t>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2E2733" w:rsidRPr="002E2733" w:rsidRDefault="002E2733" w:rsidP="002E27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gramStart"/>
      <w:r w:rsidRPr="002E2733">
        <w:rPr>
          <w:rFonts w:ascii="Times New Roman" w:eastAsia="Times New Roman" w:hAnsi="Times New Roman" w:cs="Times New Roman"/>
          <w:color w:val="000000"/>
          <w:sz w:val="23"/>
          <w:szCs w:val="23"/>
        </w:rPr>
        <w:t>должны знать шахматные термины: белое и черное поле, горизонталь, вертикаль, диагональ, центр, партнеры, начальное положение, белые, черные, ход, взятие, стоять под боем, взятие на проходе, длинная и короткая рокировка, шах, мат, пат, ничья, вечный шах, двойной удар;  названия шахматных фигур: ладья, слон, ферзь, конь, пешка, король;</w:t>
      </w:r>
      <w:proofErr w:type="gramEnd"/>
    </w:p>
    <w:p w:rsidR="002E2733" w:rsidRPr="002E2733" w:rsidRDefault="002E2733" w:rsidP="002E27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2E2733">
        <w:rPr>
          <w:rFonts w:ascii="Times New Roman" w:eastAsia="Times New Roman" w:hAnsi="Times New Roman" w:cs="Times New Roman"/>
          <w:color w:val="000000"/>
          <w:sz w:val="23"/>
          <w:szCs w:val="23"/>
        </w:rPr>
        <w:t> правила хода и взятия каждой фигуры, обозначение ходов при записи партии.</w:t>
      </w:r>
    </w:p>
    <w:p w:rsidR="002E2733" w:rsidRPr="002E2733" w:rsidRDefault="002E2733" w:rsidP="002E27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2E2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Первый уровень результатов</w:t>
      </w:r>
      <w:r w:rsidRPr="002E2733">
        <w:rPr>
          <w:rFonts w:ascii="Times New Roman" w:eastAsia="Times New Roman" w:hAnsi="Times New Roman" w:cs="Times New Roman"/>
          <w:color w:val="000000"/>
          <w:sz w:val="24"/>
          <w:szCs w:val="24"/>
        </w:rPr>
        <w:t> – 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первичного понимания социальной реальности и повседневной жизни. Для достижения данного уровня результатов особое значение имеет взаимодействие ученика со своими учителями (в основном и дополнительном образовании) как значимыми для него носителями социального знания и повседневного опыта.</w:t>
      </w:r>
    </w:p>
    <w:p w:rsidR="002E2733" w:rsidRPr="002E2733" w:rsidRDefault="002E2733" w:rsidP="002E27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2E2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Второй уровень результатов</w:t>
      </w:r>
      <w:r w:rsidRPr="002E2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формирование позитивных отношений школьника к базовым ценностям общества (человек, семья, Отечество, природа, мир, знания, труд, культура), ценностного отношения к социальной реальности в целом. Для достижения данного уровня результатов особое значение имеет равноправное взаимодействие школьника с другими школьниками на уровне класса, школы, то есть в защищенной, дружественной ему </w:t>
      </w:r>
      <w:proofErr w:type="spellStart"/>
      <w:r w:rsidRPr="002E2733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просоциальной</w:t>
      </w:r>
      <w:proofErr w:type="spellEnd"/>
      <w:r w:rsidRPr="002E2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среде. Именно в такой близкой социальной среде ребенок получает </w:t>
      </w:r>
      <w:proofErr w:type="gramStart"/>
      <w:r w:rsidRPr="002E2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2E2733">
        <w:rPr>
          <w:rFonts w:ascii="Times New Roman" w:eastAsia="Times New Roman" w:hAnsi="Times New Roman" w:cs="Times New Roman"/>
          <w:color w:val="000000"/>
          <w:sz w:val="24"/>
          <w:szCs w:val="24"/>
        </w:rPr>
        <w:t>или не получает) первое практическое подтверждение приобретенных социальных знаний, начинает их ценить (или отвергает).</w:t>
      </w:r>
    </w:p>
    <w:p w:rsidR="002E2733" w:rsidRPr="002E2733" w:rsidRDefault="002E2733" w:rsidP="002E273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2E2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Третий уровень результатов</w:t>
      </w:r>
      <w:r w:rsidRPr="002E2733">
        <w:rPr>
          <w:rFonts w:ascii="Times New Roman" w:eastAsia="Times New Roman" w:hAnsi="Times New Roman" w:cs="Times New Roman"/>
          <w:color w:val="000000"/>
          <w:sz w:val="24"/>
          <w:szCs w:val="24"/>
        </w:rPr>
        <w:t> – получение школьником опыта самостоятельного ценностно окрашенного социального действия. Для достижения данного уровня результатов особое значение имеет взаимодействие школьника с социальными субъектами за пределами школы, в открытой общественной среде. Только в самостоятельном социальном действии, «действии для людей и на людях</w:t>
      </w:r>
      <w:proofErr w:type="gramStart"/>
      <w:r w:rsidRPr="002E2733">
        <w:rPr>
          <w:rFonts w:ascii="Times New Roman" w:eastAsia="Times New Roman" w:hAnsi="Times New Roman" w:cs="Times New Roman"/>
          <w:color w:val="000000"/>
          <w:sz w:val="24"/>
          <w:szCs w:val="24"/>
        </w:rPr>
        <w:t>»(</w:t>
      </w:r>
      <w:proofErr w:type="gramEnd"/>
      <w:r w:rsidRPr="002E2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М.К. </w:t>
      </w:r>
      <w:proofErr w:type="spellStart"/>
      <w:r w:rsidRPr="002E2733">
        <w:rPr>
          <w:rFonts w:ascii="Times New Roman" w:eastAsia="Times New Roman" w:hAnsi="Times New Roman" w:cs="Times New Roman"/>
          <w:color w:val="000000"/>
          <w:sz w:val="24"/>
          <w:szCs w:val="24"/>
        </w:rPr>
        <w:t>Мамардащвили</w:t>
      </w:r>
      <w:proofErr w:type="spellEnd"/>
      <w:r w:rsidRPr="002E2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которые вовсе не обязательно положительно настроены к действующему, молодой человек действительно становится ( а не просто узнает о том, как стать)общественным деятелем, гражданином, свободным человеком. </w:t>
      </w:r>
      <w:proofErr w:type="gramStart"/>
      <w:r w:rsidRPr="002E2733">
        <w:rPr>
          <w:rFonts w:ascii="Times New Roman" w:eastAsia="Times New Roman" w:hAnsi="Times New Roman" w:cs="Times New Roman"/>
          <w:color w:val="000000"/>
          <w:sz w:val="24"/>
          <w:szCs w:val="24"/>
        </w:rPr>
        <w:t>(В случае младшего школьника выход в пространство социального действия должен быть обязательно оформлен как выход в дружественную среду.</w:t>
      </w:r>
      <w:proofErr w:type="gramEnd"/>
      <w:r w:rsidRPr="002E2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Свойственные современной социальной </w:t>
      </w:r>
      <w:r w:rsidRPr="002E273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ситуации конфликтность и неопределенность должны быть в известной степени ограничены для ученика начальной школы).</w:t>
      </w:r>
    </w:p>
    <w:p w:rsidR="00DC59AF" w:rsidRDefault="00DC59AF" w:rsidP="00DC59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C59AF" w:rsidRDefault="00DC59AF" w:rsidP="00DC59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C59AF" w:rsidRPr="00DC59AF" w:rsidRDefault="00DC59AF" w:rsidP="00DC59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DC59AF">
        <w:rPr>
          <w:rFonts w:ascii="Times New Roman" w:hAnsi="Times New Roman" w:cs="Times New Roman"/>
          <w:sz w:val="28"/>
          <w:szCs w:val="27"/>
        </w:rPr>
        <w:t>Учебная программа направлена на формирование  следующих  ключевых компетенций и предметных компетенций.</w:t>
      </w:r>
    </w:p>
    <w:p w:rsidR="00DC59AF" w:rsidRPr="00DC59AF" w:rsidRDefault="00DC59AF" w:rsidP="00DC59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DC59AF">
        <w:rPr>
          <w:rFonts w:ascii="Times New Roman" w:hAnsi="Times New Roman" w:cs="Times New Roman"/>
          <w:sz w:val="28"/>
          <w:szCs w:val="27"/>
        </w:rPr>
        <w:t>Ключевые компетенции:</w:t>
      </w:r>
    </w:p>
    <w:p w:rsidR="00DC59AF" w:rsidRPr="005A2698" w:rsidRDefault="00DC59AF" w:rsidP="005A2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 w:rsidRPr="005A2698">
        <w:rPr>
          <w:rFonts w:ascii="Times New Roman" w:hAnsi="Times New Roman" w:cs="Times New Roman"/>
          <w:sz w:val="28"/>
          <w:szCs w:val="27"/>
        </w:rPr>
        <w:t>Ценностно-смысловые компетенции.</w:t>
      </w:r>
    </w:p>
    <w:p w:rsidR="00DC59AF" w:rsidRPr="005A2698" w:rsidRDefault="005A2698" w:rsidP="005A2698">
      <w:pPr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     </w:t>
      </w:r>
      <w:r w:rsidR="00DC59AF" w:rsidRPr="005A2698">
        <w:rPr>
          <w:rFonts w:ascii="Times New Roman" w:hAnsi="Times New Roman" w:cs="Times New Roman"/>
          <w:sz w:val="28"/>
          <w:szCs w:val="27"/>
        </w:rPr>
        <w:t>Общекультурные компетенции</w:t>
      </w:r>
    </w:p>
    <w:p w:rsidR="00DC59AF" w:rsidRPr="00DC59AF" w:rsidRDefault="00DC59AF" w:rsidP="005A2698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7"/>
        </w:rPr>
      </w:pPr>
      <w:r w:rsidRPr="00DC59AF">
        <w:rPr>
          <w:rFonts w:ascii="Times New Roman" w:hAnsi="Times New Roman" w:cs="Times New Roman"/>
          <w:sz w:val="28"/>
          <w:szCs w:val="27"/>
        </w:rPr>
        <w:t>Учебно-познавательные компетенции</w:t>
      </w:r>
    </w:p>
    <w:p w:rsidR="00DC59AF" w:rsidRPr="00DC59AF" w:rsidRDefault="00DC59AF" w:rsidP="005A2698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7"/>
        </w:rPr>
      </w:pPr>
      <w:r w:rsidRPr="00DC59AF">
        <w:rPr>
          <w:rFonts w:ascii="Times New Roman" w:hAnsi="Times New Roman" w:cs="Times New Roman"/>
          <w:sz w:val="28"/>
          <w:szCs w:val="27"/>
        </w:rPr>
        <w:t>Информационные компетенции.</w:t>
      </w:r>
    </w:p>
    <w:p w:rsidR="00DC59AF" w:rsidRPr="00DC59AF" w:rsidRDefault="00DC59AF" w:rsidP="005A2698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7"/>
        </w:rPr>
      </w:pPr>
      <w:r w:rsidRPr="00DC59AF">
        <w:rPr>
          <w:rFonts w:ascii="Times New Roman" w:hAnsi="Times New Roman" w:cs="Times New Roman"/>
          <w:sz w:val="28"/>
          <w:szCs w:val="27"/>
        </w:rPr>
        <w:t>Коммуникативные компетенции.</w:t>
      </w:r>
    </w:p>
    <w:p w:rsidR="00DC59AF" w:rsidRPr="00DC59AF" w:rsidRDefault="00DC59AF" w:rsidP="005A2698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7"/>
        </w:rPr>
      </w:pPr>
      <w:r w:rsidRPr="00DC59AF">
        <w:rPr>
          <w:rFonts w:ascii="Times New Roman" w:hAnsi="Times New Roman" w:cs="Times New Roman"/>
          <w:sz w:val="28"/>
          <w:szCs w:val="27"/>
        </w:rPr>
        <w:t>Социально-трудовые компетенции.</w:t>
      </w:r>
    </w:p>
    <w:p w:rsidR="00DC59AF" w:rsidRPr="00DC59AF" w:rsidRDefault="00DC59AF" w:rsidP="005A2698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7"/>
        </w:rPr>
      </w:pPr>
      <w:r w:rsidRPr="00DC59AF">
        <w:rPr>
          <w:rFonts w:ascii="Times New Roman" w:hAnsi="Times New Roman" w:cs="Times New Roman"/>
          <w:sz w:val="28"/>
          <w:szCs w:val="27"/>
        </w:rPr>
        <w:t>Компетенции личностного самосовершенствования.</w:t>
      </w:r>
    </w:p>
    <w:p w:rsidR="00DC59AF" w:rsidRPr="00DC59AF" w:rsidRDefault="00DC59AF" w:rsidP="00DC59A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7"/>
        </w:rPr>
      </w:pPr>
      <w:r w:rsidRPr="00DC59AF">
        <w:rPr>
          <w:rFonts w:ascii="Times New Roman" w:hAnsi="Times New Roman" w:cs="Times New Roman"/>
          <w:sz w:val="28"/>
          <w:szCs w:val="27"/>
        </w:rPr>
        <w:t>Предметные компетенции:</w:t>
      </w:r>
    </w:p>
    <w:p w:rsidR="00DC59AF" w:rsidRPr="00DC59AF" w:rsidRDefault="00DC59AF" w:rsidP="00DC59A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7"/>
        </w:rPr>
      </w:pPr>
      <w:r w:rsidRPr="00DC59AF">
        <w:rPr>
          <w:rFonts w:ascii="Times New Roman" w:hAnsi="Times New Roman" w:cs="Times New Roman"/>
          <w:sz w:val="28"/>
          <w:szCs w:val="27"/>
        </w:rPr>
        <w:t xml:space="preserve">Обучающийся: </w:t>
      </w:r>
    </w:p>
    <w:p w:rsidR="00DC59AF" w:rsidRPr="00DC59AF" w:rsidRDefault="00DC59AF" w:rsidP="00DC59A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7"/>
        </w:rPr>
      </w:pPr>
      <w:r w:rsidRPr="00DC59AF">
        <w:rPr>
          <w:rFonts w:ascii="Times New Roman" w:hAnsi="Times New Roman" w:cs="Times New Roman"/>
          <w:i/>
          <w:iCs/>
          <w:sz w:val="28"/>
          <w:szCs w:val="27"/>
        </w:rPr>
        <w:t>Имеет представление:</w:t>
      </w:r>
    </w:p>
    <w:p w:rsidR="00DC59AF" w:rsidRPr="00DC59AF" w:rsidRDefault="00DC59AF" w:rsidP="00DC59A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7"/>
        </w:rPr>
      </w:pPr>
      <w:r w:rsidRPr="00DC59AF">
        <w:rPr>
          <w:rFonts w:ascii="Times New Roman" w:hAnsi="Times New Roman" w:cs="Times New Roman"/>
          <w:sz w:val="28"/>
          <w:szCs w:val="27"/>
        </w:rPr>
        <w:t>- о принципах игры в дебюте;</w:t>
      </w:r>
    </w:p>
    <w:p w:rsidR="00DC59AF" w:rsidRPr="00DC59AF" w:rsidRDefault="00DC59AF" w:rsidP="00DC59A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7"/>
        </w:rPr>
      </w:pPr>
      <w:r w:rsidRPr="00DC59AF">
        <w:rPr>
          <w:rFonts w:ascii="Times New Roman" w:hAnsi="Times New Roman" w:cs="Times New Roman"/>
          <w:sz w:val="28"/>
          <w:szCs w:val="27"/>
        </w:rPr>
        <w:t>- об особенностях игры в простейших пешечных окончаниях;</w:t>
      </w:r>
    </w:p>
    <w:p w:rsidR="00DC59AF" w:rsidRPr="00DC59AF" w:rsidRDefault="00DC59AF" w:rsidP="00DC59A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7"/>
        </w:rPr>
      </w:pPr>
      <w:r w:rsidRPr="00DC59AF">
        <w:rPr>
          <w:rFonts w:ascii="Times New Roman" w:hAnsi="Times New Roman" w:cs="Times New Roman"/>
          <w:i/>
          <w:iCs/>
          <w:sz w:val="28"/>
          <w:szCs w:val="27"/>
        </w:rPr>
        <w:t>Оценивает простейшие позиции:</w:t>
      </w:r>
    </w:p>
    <w:p w:rsidR="00DC59AF" w:rsidRPr="00DC59AF" w:rsidRDefault="00DC59AF" w:rsidP="00DC59A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7"/>
        </w:rPr>
      </w:pPr>
      <w:r w:rsidRPr="00DC59AF">
        <w:rPr>
          <w:rFonts w:ascii="Times New Roman" w:hAnsi="Times New Roman" w:cs="Times New Roman"/>
          <w:sz w:val="28"/>
          <w:szCs w:val="27"/>
        </w:rPr>
        <w:t>- материальное преимущество;</w:t>
      </w:r>
    </w:p>
    <w:p w:rsidR="00DC59AF" w:rsidRPr="00DC59AF" w:rsidRDefault="00DC59AF" w:rsidP="00DC59AF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7"/>
        </w:rPr>
      </w:pPr>
      <w:r w:rsidRPr="00DC59AF">
        <w:rPr>
          <w:rFonts w:ascii="Times New Roman" w:hAnsi="Times New Roman" w:cs="Times New Roman"/>
          <w:sz w:val="28"/>
          <w:szCs w:val="27"/>
        </w:rPr>
        <w:t>- позиционное преимущество в малофигурных окончаниях;</w:t>
      </w:r>
    </w:p>
    <w:p w:rsidR="005A2698" w:rsidRDefault="005A2698" w:rsidP="005A2698">
      <w:pPr>
        <w:pStyle w:val="a4"/>
        <w:shd w:val="clear" w:color="auto" w:fill="FFFFFF"/>
        <w:spacing w:after="0" w:line="294" w:lineRule="atLeast"/>
        <w:rPr>
          <w:rFonts w:ascii="Arial" w:hAnsi="Arial" w:cs="Arial"/>
          <w:b/>
          <w:color w:val="000000"/>
        </w:rPr>
      </w:pPr>
    </w:p>
    <w:p w:rsidR="005A2698" w:rsidRPr="005A2698" w:rsidRDefault="005A2698" w:rsidP="005A2698">
      <w:pPr>
        <w:pStyle w:val="a4"/>
        <w:shd w:val="clear" w:color="auto" w:fill="FFFFFF"/>
        <w:spacing w:after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5A2698">
        <w:rPr>
          <w:rFonts w:ascii="Arial" w:hAnsi="Arial" w:cs="Arial"/>
          <w:b/>
          <w:color w:val="000000"/>
        </w:rPr>
        <w:t>Основные формы и средства обучения</w:t>
      </w:r>
    </w:p>
    <w:p w:rsidR="005A2698" w:rsidRPr="00923F2D" w:rsidRDefault="005A2698" w:rsidP="005A26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23F2D">
        <w:rPr>
          <w:rFonts w:ascii="Arial" w:eastAsia="Times New Roman" w:hAnsi="Arial" w:cs="Arial"/>
          <w:color w:val="000000"/>
          <w:sz w:val="24"/>
          <w:szCs w:val="24"/>
        </w:rPr>
        <w:t>1.     Практическая игра.</w:t>
      </w:r>
    </w:p>
    <w:p w:rsidR="005A2698" w:rsidRPr="00923F2D" w:rsidRDefault="005A2698" w:rsidP="005A26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23F2D">
        <w:rPr>
          <w:rFonts w:ascii="Arial" w:eastAsia="Times New Roman" w:hAnsi="Arial" w:cs="Arial"/>
          <w:color w:val="000000"/>
          <w:sz w:val="24"/>
          <w:szCs w:val="24"/>
        </w:rPr>
        <w:t>2.     Решение шахматных задач, комбинаций и этюдов.</w:t>
      </w:r>
    </w:p>
    <w:p w:rsidR="005A2698" w:rsidRPr="00923F2D" w:rsidRDefault="005A2698" w:rsidP="005A26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23F2D">
        <w:rPr>
          <w:rFonts w:ascii="Arial" w:eastAsia="Times New Roman" w:hAnsi="Arial" w:cs="Arial"/>
          <w:color w:val="000000"/>
          <w:sz w:val="24"/>
          <w:szCs w:val="24"/>
        </w:rPr>
        <w:t>3.     Дидактические игры и задания, игровые упражнения;</w:t>
      </w:r>
    </w:p>
    <w:p w:rsidR="005A2698" w:rsidRPr="00923F2D" w:rsidRDefault="005A2698" w:rsidP="005A26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23F2D">
        <w:rPr>
          <w:rFonts w:ascii="Arial" w:eastAsia="Times New Roman" w:hAnsi="Arial" w:cs="Arial"/>
          <w:color w:val="000000"/>
          <w:sz w:val="24"/>
          <w:szCs w:val="24"/>
        </w:rPr>
        <w:t>4.     Теоретические занятия, шахматные игры, шахматные дидактические игрушки.</w:t>
      </w:r>
    </w:p>
    <w:p w:rsidR="00DC59AF" w:rsidRDefault="00DC59AF" w:rsidP="00DC59AF"/>
    <w:p w:rsidR="00190BD5" w:rsidRDefault="00190BD5" w:rsidP="00660D2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0D25" w:rsidRDefault="005A2698" w:rsidP="00660D2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 </w:t>
      </w:r>
      <w:r w:rsidR="00660D25">
        <w:rPr>
          <w:rFonts w:ascii="Times New Roman" w:hAnsi="Times New Roman" w:cs="Times New Roman"/>
          <w:b/>
          <w:color w:val="000000"/>
          <w:sz w:val="28"/>
          <w:szCs w:val="28"/>
        </w:rPr>
        <w:t>Содержание программы</w:t>
      </w:r>
    </w:p>
    <w:p w:rsidR="00660D25" w:rsidRPr="00162DFA" w:rsidRDefault="00660D25" w:rsidP="00162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DFA" w:rsidRPr="00162DFA" w:rsidRDefault="00162DFA" w:rsidP="00162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включает в себя 3 темы:</w:t>
      </w:r>
    </w:p>
    <w:p w:rsidR="00162DFA" w:rsidRPr="00162DFA" w:rsidRDefault="00162DFA" w:rsidP="00162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62DFA">
        <w:rPr>
          <w:rFonts w:ascii="Times New Roman" w:hAnsi="Times New Roman" w:cs="Times New Roman"/>
          <w:sz w:val="28"/>
          <w:szCs w:val="28"/>
        </w:rPr>
        <w:t>ОСНОВЫ ДЕБЮТА.</w:t>
      </w:r>
    </w:p>
    <w:p w:rsidR="00162DFA" w:rsidRPr="00162DFA" w:rsidRDefault="00162DFA" w:rsidP="00162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DFA">
        <w:rPr>
          <w:rFonts w:ascii="Times New Roman" w:hAnsi="Times New Roman" w:cs="Times New Roman"/>
          <w:sz w:val="28"/>
          <w:szCs w:val="28"/>
        </w:rPr>
        <w:t xml:space="preserve">  Двух- и трехходовые партии. Невыгодность раннего ввода в игру ладей и ферзя. Игра на мат с первых ходов. Детский мат и защита от него. Принципы игры в дебюте. Быстрейшее развитие фигур. Понятие о темпе. Гамбиты. Наказание “</w:t>
      </w:r>
      <w:proofErr w:type="spellStart"/>
      <w:r w:rsidRPr="00162DFA">
        <w:rPr>
          <w:rFonts w:ascii="Times New Roman" w:hAnsi="Times New Roman" w:cs="Times New Roman"/>
          <w:sz w:val="28"/>
          <w:szCs w:val="28"/>
        </w:rPr>
        <w:t>пешкоедов</w:t>
      </w:r>
      <w:proofErr w:type="spellEnd"/>
      <w:r w:rsidRPr="00162DFA">
        <w:rPr>
          <w:rFonts w:ascii="Times New Roman" w:hAnsi="Times New Roman" w:cs="Times New Roman"/>
          <w:sz w:val="28"/>
          <w:szCs w:val="28"/>
        </w:rPr>
        <w:t>”. Борьба за центр. Безопасная позиция короля. Гармоничное пешечное расположение. Связка в дебюте. Коротко о дебютах.</w:t>
      </w:r>
    </w:p>
    <w:p w:rsidR="00162DFA" w:rsidRPr="00162DFA" w:rsidRDefault="00162DFA" w:rsidP="00162D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62DFA">
        <w:rPr>
          <w:rFonts w:ascii="Times New Roman" w:hAnsi="Times New Roman" w:cs="Times New Roman"/>
          <w:b/>
          <w:i/>
          <w:sz w:val="28"/>
          <w:szCs w:val="28"/>
        </w:rPr>
        <w:t xml:space="preserve">     Дидактические задания</w:t>
      </w:r>
    </w:p>
    <w:p w:rsidR="00162DFA" w:rsidRPr="00162DFA" w:rsidRDefault="00162DFA" w:rsidP="00162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DFA">
        <w:rPr>
          <w:rFonts w:ascii="Times New Roman" w:hAnsi="Times New Roman" w:cs="Times New Roman"/>
          <w:sz w:val="28"/>
          <w:szCs w:val="28"/>
        </w:rPr>
        <w:t xml:space="preserve">“Мат в 1 ход”, “Поставь мат в 1 ход </w:t>
      </w:r>
      <w:proofErr w:type="spellStart"/>
      <w:r w:rsidRPr="00162DFA">
        <w:rPr>
          <w:rFonts w:ascii="Times New Roman" w:hAnsi="Times New Roman" w:cs="Times New Roman"/>
          <w:sz w:val="28"/>
          <w:szCs w:val="28"/>
        </w:rPr>
        <w:t>нерокированному</w:t>
      </w:r>
      <w:proofErr w:type="spellEnd"/>
      <w:r w:rsidRPr="00162DFA">
        <w:rPr>
          <w:rFonts w:ascii="Times New Roman" w:hAnsi="Times New Roman" w:cs="Times New Roman"/>
          <w:sz w:val="28"/>
          <w:szCs w:val="28"/>
        </w:rPr>
        <w:t xml:space="preserve"> королю”, “Поставь детский мат” Белые или черные начинают и объявляют противнику мат в 1 ход.</w:t>
      </w:r>
    </w:p>
    <w:p w:rsidR="00162DFA" w:rsidRPr="00162DFA" w:rsidRDefault="00162DFA" w:rsidP="00162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DFA">
        <w:rPr>
          <w:rFonts w:ascii="Times New Roman" w:hAnsi="Times New Roman" w:cs="Times New Roman"/>
          <w:sz w:val="28"/>
          <w:szCs w:val="28"/>
        </w:rPr>
        <w:lastRenderedPageBreak/>
        <w:t>“Поймай ладью”, “Поймай ферзя”. Здесь надо найти ход, после которого рано введенная в игру фигура противника неизбежно теряется или проигрывается за более слабую фигуру.</w:t>
      </w:r>
    </w:p>
    <w:p w:rsidR="00162DFA" w:rsidRPr="00162DFA" w:rsidRDefault="00162DFA" w:rsidP="00162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DFA">
        <w:rPr>
          <w:rFonts w:ascii="Times New Roman" w:hAnsi="Times New Roman" w:cs="Times New Roman"/>
          <w:sz w:val="28"/>
          <w:szCs w:val="28"/>
        </w:rPr>
        <w:t>“Защита от мата” Требуется найти ход, позволяющий избежать мата в 1 ход (как правило, в данном разделе в отличие от второго года обучения таких ходов несколько).</w:t>
      </w:r>
    </w:p>
    <w:p w:rsidR="00162DFA" w:rsidRPr="00162DFA" w:rsidRDefault="00162DFA" w:rsidP="00162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DFA">
        <w:rPr>
          <w:rFonts w:ascii="Times New Roman" w:hAnsi="Times New Roman" w:cs="Times New Roman"/>
          <w:sz w:val="28"/>
          <w:szCs w:val="28"/>
        </w:rPr>
        <w:t>“Выведи фигуру” Здесь определяется, какую фигуру на какое поле лучше развить.</w:t>
      </w:r>
    </w:p>
    <w:p w:rsidR="00162DFA" w:rsidRPr="00162DFA" w:rsidRDefault="00162DFA" w:rsidP="00162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DFA">
        <w:rPr>
          <w:rFonts w:ascii="Times New Roman" w:hAnsi="Times New Roman" w:cs="Times New Roman"/>
          <w:sz w:val="28"/>
          <w:szCs w:val="28"/>
        </w:rPr>
        <w:t>“Поставить мат в 1 ход “</w:t>
      </w:r>
      <w:proofErr w:type="spellStart"/>
      <w:r w:rsidRPr="00162DFA">
        <w:rPr>
          <w:rFonts w:ascii="Times New Roman" w:hAnsi="Times New Roman" w:cs="Times New Roman"/>
          <w:sz w:val="28"/>
          <w:szCs w:val="28"/>
        </w:rPr>
        <w:t>повторюшке</w:t>
      </w:r>
      <w:proofErr w:type="spellEnd"/>
      <w:r w:rsidRPr="00162DFA">
        <w:rPr>
          <w:rFonts w:ascii="Times New Roman" w:hAnsi="Times New Roman" w:cs="Times New Roman"/>
          <w:sz w:val="28"/>
          <w:szCs w:val="28"/>
        </w:rPr>
        <w:t>”. Требуется объявить мат противнику, который слепо копирует ваши ходы.</w:t>
      </w:r>
    </w:p>
    <w:p w:rsidR="00162DFA" w:rsidRPr="00162DFA" w:rsidRDefault="00162DFA" w:rsidP="00162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DFA">
        <w:rPr>
          <w:rFonts w:ascii="Times New Roman" w:hAnsi="Times New Roman" w:cs="Times New Roman"/>
          <w:sz w:val="28"/>
          <w:szCs w:val="28"/>
        </w:rPr>
        <w:t>“Мат в 2 хода”. В учебных положениях белые начинают и дают черным мат в 2 хода.</w:t>
      </w:r>
    </w:p>
    <w:p w:rsidR="00162DFA" w:rsidRPr="00162DFA" w:rsidRDefault="00162DFA" w:rsidP="00162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DFA">
        <w:rPr>
          <w:rFonts w:ascii="Times New Roman" w:hAnsi="Times New Roman" w:cs="Times New Roman"/>
          <w:sz w:val="28"/>
          <w:szCs w:val="28"/>
        </w:rPr>
        <w:t>“Выигрыш материала”, “Накажи “</w:t>
      </w:r>
      <w:proofErr w:type="spellStart"/>
      <w:r w:rsidRPr="00162DFA">
        <w:rPr>
          <w:rFonts w:ascii="Times New Roman" w:hAnsi="Times New Roman" w:cs="Times New Roman"/>
          <w:sz w:val="28"/>
          <w:szCs w:val="28"/>
        </w:rPr>
        <w:t>пешкоеда</w:t>
      </w:r>
      <w:proofErr w:type="spellEnd"/>
      <w:r w:rsidRPr="00162DFA">
        <w:rPr>
          <w:rFonts w:ascii="Times New Roman" w:hAnsi="Times New Roman" w:cs="Times New Roman"/>
          <w:sz w:val="28"/>
          <w:szCs w:val="28"/>
        </w:rPr>
        <w:t>”. Надо провести маневр, позволяющий получить материальное преимущество.</w:t>
      </w:r>
    </w:p>
    <w:p w:rsidR="00162DFA" w:rsidRPr="00162DFA" w:rsidRDefault="00162DFA" w:rsidP="00162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DFA">
        <w:rPr>
          <w:rFonts w:ascii="Times New Roman" w:hAnsi="Times New Roman" w:cs="Times New Roman"/>
          <w:sz w:val="28"/>
          <w:szCs w:val="28"/>
        </w:rPr>
        <w:t>“Можно ли побить пешку?”. Требуется определить, не приведет ли выигрыш пешки к проигрышу материала или мату.</w:t>
      </w:r>
    </w:p>
    <w:p w:rsidR="00162DFA" w:rsidRPr="00162DFA" w:rsidRDefault="00162DFA" w:rsidP="00162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DFA">
        <w:rPr>
          <w:rFonts w:ascii="Times New Roman" w:hAnsi="Times New Roman" w:cs="Times New Roman"/>
          <w:sz w:val="28"/>
          <w:szCs w:val="28"/>
        </w:rPr>
        <w:t>“Захвати центр”. Надо найти ход, ведущий к захвату центра.</w:t>
      </w:r>
    </w:p>
    <w:p w:rsidR="00162DFA" w:rsidRPr="00162DFA" w:rsidRDefault="00162DFA" w:rsidP="00162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DFA">
        <w:rPr>
          <w:rFonts w:ascii="Times New Roman" w:hAnsi="Times New Roman" w:cs="Times New Roman"/>
          <w:sz w:val="28"/>
          <w:szCs w:val="28"/>
        </w:rPr>
        <w:t>“Можно ли сделать рокировку?”. Тут надо определить, не нарушат ли белые правила игры, если рокируют.</w:t>
      </w:r>
    </w:p>
    <w:p w:rsidR="00162DFA" w:rsidRPr="00162DFA" w:rsidRDefault="00162DFA" w:rsidP="00162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DFA">
        <w:rPr>
          <w:rFonts w:ascii="Times New Roman" w:hAnsi="Times New Roman" w:cs="Times New Roman"/>
          <w:sz w:val="28"/>
          <w:szCs w:val="28"/>
        </w:rPr>
        <w:t>“В какую сторону можно рокировать?”. В этом задании определяется сторона, рокируя в которую белые не нарушают правил игры.</w:t>
      </w:r>
    </w:p>
    <w:p w:rsidR="00162DFA" w:rsidRPr="00162DFA" w:rsidRDefault="00162DFA" w:rsidP="00162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DFA">
        <w:rPr>
          <w:rFonts w:ascii="Times New Roman" w:hAnsi="Times New Roman" w:cs="Times New Roman"/>
          <w:sz w:val="28"/>
          <w:szCs w:val="28"/>
        </w:rPr>
        <w:t>“Чем бить черную фигуру?”. Здесь надо выполнить взятие, позволяющее избежать сдвоения пешек.</w:t>
      </w:r>
    </w:p>
    <w:p w:rsidR="00162DFA" w:rsidRPr="00162DFA" w:rsidRDefault="00162DFA" w:rsidP="00162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DFA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162DFA">
        <w:rPr>
          <w:rFonts w:ascii="Times New Roman" w:hAnsi="Times New Roman" w:cs="Times New Roman"/>
          <w:sz w:val="28"/>
          <w:szCs w:val="28"/>
        </w:rPr>
        <w:t>Сдвой</w:t>
      </w:r>
      <w:proofErr w:type="spellEnd"/>
      <w:r w:rsidRPr="00162DFA">
        <w:rPr>
          <w:rFonts w:ascii="Times New Roman" w:hAnsi="Times New Roman" w:cs="Times New Roman"/>
          <w:sz w:val="28"/>
          <w:szCs w:val="28"/>
        </w:rPr>
        <w:t xml:space="preserve"> противнику пешки”. Тут требуется так побить неприятельскую фигуру, чтобы у противника образовались сдвоенные пешки.</w:t>
      </w:r>
    </w:p>
    <w:p w:rsidR="00162DFA" w:rsidRPr="00162DFA" w:rsidRDefault="00162DFA" w:rsidP="00162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Pr="00162DFA">
        <w:rPr>
          <w:rFonts w:ascii="Times New Roman" w:hAnsi="Times New Roman" w:cs="Times New Roman"/>
          <w:sz w:val="28"/>
          <w:szCs w:val="28"/>
        </w:rPr>
        <w:t>ОСНОВЫ МИТТЕЛЬШПИЛЯ.</w:t>
      </w:r>
    </w:p>
    <w:p w:rsidR="00162DFA" w:rsidRPr="00162DFA" w:rsidRDefault="00162DFA" w:rsidP="00162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DFA">
        <w:rPr>
          <w:rFonts w:ascii="Times New Roman" w:hAnsi="Times New Roman" w:cs="Times New Roman"/>
          <w:sz w:val="28"/>
          <w:szCs w:val="28"/>
        </w:rPr>
        <w:t xml:space="preserve">  Самые общие рекомендации о том, как играть в середине шахматной партии. Тактические приемы. Связка в миттельшпиле. Двойной удар.  Открытое нападение. Открытый шах. Двойной шах. Матовые комбинации на мат в 3 хода и комбинации, ведущие к достижению материального перевеса на темы завлечения, отвлечения, блокировки, разрушения королевского прикрытия, освобождения пространства, уничтожения защиты, связки, “рентгена”, перекрытия и др. Комбинации для достижения ничьей.</w:t>
      </w:r>
    </w:p>
    <w:p w:rsidR="00162DFA" w:rsidRPr="00162DFA" w:rsidRDefault="00162DFA" w:rsidP="00162D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62DFA">
        <w:rPr>
          <w:rFonts w:ascii="Times New Roman" w:hAnsi="Times New Roman" w:cs="Times New Roman"/>
          <w:sz w:val="28"/>
          <w:szCs w:val="28"/>
        </w:rPr>
        <w:t xml:space="preserve">   </w:t>
      </w:r>
      <w:r w:rsidRPr="00162DFA">
        <w:rPr>
          <w:rFonts w:ascii="Times New Roman" w:hAnsi="Times New Roman" w:cs="Times New Roman"/>
          <w:b/>
          <w:i/>
          <w:sz w:val="28"/>
          <w:szCs w:val="28"/>
        </w:rPr>
        <w:t>Дидактические задания</w:t>
      </w:r>
    </w:p>
    <w:p w:rsidR="00162DFA" w:rsidRPr="00162DFA" w:rsidRDefault="00162DFA" w:rsidP="00162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DFA">
        <w:rPr>
          <w:rFonts w:ascii="Times New Roman" w:hAnsi="Times New Roman" w:cs="Times New Roman"/>
          <w:sz w:val="28"/>
          <w:szCs w:val="28"/>
        </w:rPr>
        <w:t>“Выигрыш материала”. Надо провести типичный тактический прием, либо комбинацию, и остаться с лишним материалом. “Мат в 3 хода”. Здесь требуется пожертвовать материал и объявить красивый мат в 3 хода. “Сделай ничью” Нужно пожертвовать материал и добиться ничьей.</w:t>
      </w:r>
    </w:p>
    <w:p w:rsidR="00162DFA" w:rsidRPr="00162DFA" w:rsidRDefault="00162DFA" w:rsidP="00162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DFA">
        <w:rPr>
          <w:rFonts w:ascii="Times New Roman" w:hAnsi="Times New Roman" w:cs="Times New Roman"/>
          <w:sz w:val="28"/>
          <w:szCs w:val="28"/>
        </w:rPr>
        <w:t>3.  ОСНОВЫ ЭНДШПИЛЯ.</w:t>
      </w:r>
    </w:p>
    <w:p w:rsidR="00162DFA" w:rsidRPr="00162DFA" w:rsidRDefault="00162DFA" w:rsidP="00162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DFA">
        <w:rPr>
          <w:rFonts w:ascii="Times New Roman" w:hAnsi="Times New Roman" w:cs="Times New Roman"/>
          <w:sz w:val="28"/>
          <w:szCs w:val="28"/>
        </w:rPr>
        <w:t xml:space="preserve">   Элементарные окончания. Ферзь против слона, коня, ладьи (простые случаи), ферзя (при неудачном расположении неприятельского ферзя). Ладья против ладьи (при неудачном расположении неприятельской ладьи), слона (простые случаи), коня (простые случаи). </w:t>
      </w:r>
      <w:proofErr w:type="spellStart"/>
      <w:r w:rsidRPr="00162DFA">
        <w:rPr>
          <w:rFonts w:ascii="Times New Roman" w:hAnsi="Times New Roman" w:cs="Times New Roman"/>
          <w:sz w:val="28"/>
          <w:szCs w:val="28"/>
        </w:rPr>
        <w:t>Матование</w:t>
      </w:r>
      <w:proofErr w:type="spellEnd"/>
      <w:r w:rsidRPr="00162DFA">
        <w:rPr>
          <w:rFonts w:ascii="Times New Roman" w:hAnsi="Times New Roman" w:cs="Times New Roman"/>
          <w:sz w:val="28"/>
          <w:szCs w:val="28"/>
        </w:rPr>
        <w:t xml:space="preserve"> двумя слонами (простые случаи). </w:t>
      </w:r>
      <w:proofErr w:type="spellStart"/>
      <w:r w:rsidRPr="00162DFA">
        <w:rPr>
          <w:rFonts w:ascii="Times New Roman" w:hAnsi="Times New Roman" w:cs="Times New Roman"/>
          <w:sz w:val="28"/>
          <w:szCs w:val="28"/>
        </w:rPr>
        <w:t>Матование</w:t>
      </w:r>
      <w:proofErr w:type="spellEnd"/>
      <w:r w:rsidRPr="00162DFA">
        <w:rPr>
          <w:rFonts w:ascii="Times New Roman" w:hAnsi="Times New Roman" w:cs="Times New Roman"/>
          <w:sz w:val="28"/>
          <w:szCs w:val="28"/>
        </w:rPr>
        <w:t xml:space="preserve"> слоном и конем (простые случаи). Пешка против короля. Пешка проходит в ферзи без помощи своего короля. Правило </w:t>
      </w:r>
      <w:r w:rsidRPr="00162DFA">
        <w:rPr>
          <w:rFonts w:ascii="Times New Roman" w:hAnsi="Times New Roman" w:cs="Times New Roman"/>
          <w:sz w:val="28"/>
          <w:szCs w:val="28"/>
        </w:rPr>
        <w:lastRenderedPageBreak/>
        <w:t>“квадрата”. Пешка проходит в ферзи при помощи своего короля. Оппозиция. Пешка на седьмой, шестой, пятой, четвертой, третьей, второй горизонтали. Ключевые поля. Удивительные ничейные положения (два коня против короля, слон и пешка против короля, конь и пешка против короля). Самые общие рекомендации о том, как играть в эндшпиле.</w:t>
      </w:r>
    </w:p>
    <w:p w:rsidR="00162DFA" w:rsidRPr="00162DFA" w:rsidRDefault="00162DFA" w:rsidP="00162D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62DFA">
        <w:rPr>
          <w:rFonts w:ascii="Times New Roman" w:hAnsi="Times New Roman" w:cs="Times New Roman"/>
          <w:sz w:val="28"/>
          <w:szCs w:val="28"/>
        </w:rPr>
        <w:t xml:space="preserve">    </w:t>
      </w:r>
      <w:r w:rsidRPr="00162DFA">
        <w:rPr>
          <w:rFonts w:ascii="Times New Roman" w:hAnsi="Times New Roman" w:cs="Times New Roman"/>
          <w:b/>
          <w:i/>
          <w:sz w:val="28"/>
          <w:szCs w:val="28"/>
        </w:rPr>
        <w:t>Дидактические задания</w:t>
      </w:r>
    </w:p>
    <w:p w:rsidR="00162DFA" w:rsidRPr="00162DFA" w:rsidRDefault="00162DFA" w:rsidP="00162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DFA">
        <w:rPr>
          <w:rFonts w:ascii="Times New Roman" w:hAnsi="Times New Roman" w:cs="Times New Roman"/>
          <w:sz w:val="28"/>
          <w:szCs w:val="28"/>
        </w:rPr>
        <w:t>“Мат в 2 хода”. Белые начинают и дают черным мат в 2 хода. “Мат в 3 хода”. Белые начинают и дают черным мат в 3 хода. “Выигрыш фигуры”. Белые проводят тактический удар и выигрывают фигуру.</w:t>
      </w:r>
    </w:p>
    <w:p w:rsidR="00162DFA" w:rsidRPr="00162DFA" w:rsidRDefault="00162DFA" w:rsidP="00162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DFA">
        <w:rPr>
          <w:rFonts w:ascii="Times New Roman" w:hAnsi="Times New Roman" w:cs="Times New Roman"/>
          <w:sz w:val="28"/>
          <w:szCs w:val="28"/>
        </w:rPr>
        <w:t>“Квадрат”. Надо определить, удастся ли провести пешку в ферзи.</w:t>
      </w:r>
    </w:p>
    <w:p w:rsidR="00162DFA" w:rsidRPr="00162DFA" w:rsidRDefault="00162DFA" w:rsidP="00162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DFA">
        <w:rPr>
          <w:rFonts w:ascii="Times New Roman" w:hAnsi="Times New Roman" w:cs="Times New Roman"/>
          <w:sz w:val="28"/>
          <w:szCs w:val="28"/>
        </w:rPr>
        <w:t>“Проведи пешку в ферзи”. Тут требуется провести пешку в ферзи.</w:t>
      </w:r>
    </w:p>
    <w:p w:rsidR="00162DFA" w:rsidRPr="00162DFA" w:rsidRDefault="00162DFA" w:rsidP="00162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DFA">
        <w:rPr>
          <w:rFonts w:ascii="Times New Roman" w:hAnsi="Times New Roman" w:cs="Times New Roman"/>
          <w:sz w:val="28"/>
          <w:szCs w:val="28"/>
        </w:rPr>
        <w:t>“Выигрыш или ничья?”. Здесь нужно определить, выиграно ли данное положение.</w:t>
      </w:r>
    </w:p>
    <w:p w:rsidR="00162DFA" w:rsidRPr="00162DFA" w:rsidRDefault="00162DFA" w:rsidP="00162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DFA">
        <w:rPr>
          <w:rFonts w:ascii="Times New Roman" w:hAnsi="Times New Roman" w:cs="Times New Roman"/>
          <w:sz w:val="28"/>
          <w:szCs w:val="28"/>
        </w:rPr>
        <w:t>“Куда отступить королем?”. Надо выяснить, на какое поле следует первым ходом отступить королем, чтобы добиться ничьей.</w:t>
      </w:r>
    </w:p>
    <w:p w:rsidR="00660D25" w:rsidRPr="00162DFA" w:rsidRDefault="00162DFA" w:rsidP="00162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2DFA">
        <w:rPr>
          <w:rFonts w:ascii="Times New Roman" w:hAnsi="Times New Roman" w:cs="Times New Roman"/>
          <w:sz w:val="28"/>
          <w:szCs w:val="28"/>
        </w:rPr>
        <w:t>“Путь к ничьей”. Точной игрой надо добиться ничьей.</w:t>
      </w:r>
    </w:p>
    <w:p w:rsidR="00660D25" w:rsidRDefault="00660D25" w:rsidP="00162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3F2D" w:rsidRDefault="00923F2D" w:rsidP="00162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3F2D" w:rsidRDefault="00923F2D" w:rsidP="00162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79C" w:rsidRPr="00162DFA" w:rsidRDefault="00AB279C" w:rsidP="00162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0D25" w:rsidRDefault="00660D25" w:rsidP="00162D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"/>
        <w:gridCol w:w="6086"/>
        <w:gridCol w:w="2043"/>
      </w:tblGrid>
      <w:tr w:rsidR="00660D25" w:rsidTr="00660D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Default="00660D2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Default="00660D2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Раздел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Default="00660D2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</w:tr>
      <w:tr w:rsidR="00660D25" w:rsidTr="00660D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Default="00660D2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Default="00162DF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Повторение пройденного материала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Default="00AB27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660D25" w:rsidTr="00660D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Pr="00AB279C" w:rsidRDefault="00660D2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B27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Pr="00AB279C" w:rsidRDefault="00AB2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AB279C">
              <w:rPr>
                <w:rFonts w:ascii="Times New Roman" w:hAnsi="Times New Roman" w:cs="Times New Roman"/>
                <w:sz w:val="28"/>
              </w:rPr>
              <w:t>Основы дебюта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Default="00AB27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</w:tr>
      <w:tr w:rsidR="00660D25" w:rsidTr="00660D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Pr="00AB279C" w:rsidRDefault="00660D2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B27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Pr="00AB279C" w:rsidRDefault="00AB2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91585F"/>
                <w:sz w:val="28"/>
                <w:szCs w:val="28"/>
                <w:lang w:eastAsia="en-US"/>
              </w:rPr>
            </w:pPr>
            <w:r w:rsidRPr="00AB279C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миттельшпиля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Default="00AB279C">
            <w:pPr>
              <w:tabs>
                <w:tab w:val="center" w:pos="913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  <w:tr w:rsidR="00660D25" w:rsidTr="00660D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Pr="00AB279C" w:rsidRDefault="00660D25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B27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Pr="00AB279C" w:rsidRDefault="00AB2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AB279C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эндшпиля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Default="00AB27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</w:tbl>
    <w:p w:rsidR="00660D25" w:rsidRDefault="00660D25" w:rsidP="00660D25">
      <w:pPr>
        <w:spacing w:after="0"/>
        <w:rPr>
          <w:rFonts w:ascii="Times New Roman" w:hAnsi="Times New Roman" w:cs="Times New Roman"/>
          <w:sz w:val="28"/>
          <w:szCs w:val="28"/>
        </w:rPr>
        <w:sectPr w:rsidR="00660D25">
          <w:pgSz w:w="11906" w:h="16838"/>
          <w:pgMar w:top="1134" w:right="850" w:bottom="1134" w:left="1701" w:header="708" w:footer="708" w:gutter="0"/>
          <w:cols w:space="720"/>
        </w:sectPr>
      </w:pPr>
    </w:p>
    <w:p w:rsidR="00660D25" w:rsidRDefault="00660D25" w:rsidP="00660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Календарно-тематический план </w:t>
      </w:r>
    </w:p>
    <w:p w:rsidR="00660D25" w:rsidRDefault="00660D25" w:rsidP="00660D2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1296"/>
        <w:gridCol w:w="3700"/>
        <w:gridCol w:w="5820"/>
        <w:gridCol w:w="1052"/>
        <w:gridCol w:w="846"/>
      </w:tblGrid>
      <w:tr w:rsidR="00660D25" w:rsidTr="005F34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Default="0066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Default="0066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Pr="00B81D93" w:rsidRDefault="00B81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81D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Default="0066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занятия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Default="0066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Коли-</w:t>
            </w:r>
          </w:p>
          <w:p w:rsidR="00660D25" w:rsidRDefault="0066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Default="0066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660D25" w:rsidTr="005F3453">
        <w:trPr>
          <w:trHeight w:val="4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Default="00162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Повторение пройденного материала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 w:rsidP="0018674C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Pr="00AB279C" w:rsidRDefault="00162DFA" w:rsidP="00162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Повторение пройденного материала.</w:t>
            </w:r>
            <w:r w:rsidR="00B81D93" w:rsidRPr="00AB2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Default="0016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D93">
              <w:rPr>
                <w:rFonts w:ascii="Times New Roman" w:eastAsia="Times New Roman" w:hAnsi="Times New Roman" w:cs="Times New Roman"/>
                <w:sz w:val="28"/>
                <w:szCs w:val="28"/>
              </w:rPr>
              <w:t>Поля, горизонталь, вертикаль, диагональ, центр. Ходы фигур, взятие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66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C71547" w:rsidP="007D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  <w:r w:rsidR="00660D25">
              <w:rPr>
                <w:rFonts w:ascii="Times New Roman" w:eastAsia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660D25" w:rsidTr="005F34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 w:rsidP="0018674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Pr="00AB279C" w:rsidRDefault="00162DFA" w:rsidP="00162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Повторение пройденного материала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Default="0016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D93">
              <w:rPr>
                <w:rFonts w:ascii="Times New Roman" w:eastAsia="Times New Roman" w:hAnsi="Times New Roman" w:cs="Times New Roman"/>
                <w:sz w:val="28"/>
                <w:szCs w:val="28"/>
              </w:rPr>
              <w:t>Превращение пешки. Взятие на проходе. Шах, мат, пат. Начальное положение.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66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C7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660D25">
              <w:rPr>
                <w:rFonts w:ascii="Times New Roman" w:eastAsia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660D25" w:rsidTr="005F34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Default="0066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 w:rsidP="0018674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Pr="00AB279C" w:rsidRDefault="00B81D93" w:rsidP="0016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B279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162DFA" w:rsidRPr="00AB2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Повторение пройденного материала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Default="00162DFA" w:rsidP="0016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D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Шахматная нотация. Ценность шахматных фигур. Пример </w:t>
            </w:r>
            <w:proofErr w:type="spellStart"/>
            <w:r w:rsidRPr="00B81D93">
              <w:rPr>
                <w:rFonts w:ascii="Times New Roman" w:eastAsia="Times New Roman" w:hAnsi="Times New Roman" w:cs="Times New Roman"/>
                <w:sz w:val="28"/>
                <w:szCs w:val="28"/>
              </w:rPr>
              <w:t>матования</w:t>
            </w:r>
            <w:proofErr w:type="spellEnd"/>
            <w:r w:rsidRPr="00B81D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одинокого короля.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66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C71547" w:rsidP="000B6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660D25">
              <w:rPr>
                <w:rFonts w:ascii="Times New Roman" w:eastAsia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660D25" w:rsidTr="005F34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 w:rsidP="0018674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Pr="00AB279C" w:rsidRDefault="0016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Игровая практика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Default="0066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66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C71547" w:rsidP="000B6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="00660D25">
              <w:rPr>
                <w:rFonts w:ascii="Times New Roman" w:eastAsia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660D25" w:rsidTr="005F34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Pr="00162DFA" w:rsidRDefault="00162DFA" w:rsidP="00162DF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162DFA">
              <w:rPr>
                <w:rFonts w:ascii="Times New Roman" w:hAnsi="Times New Roman" w:cs="Times New Roman"/>
                <w:b/>
                <w:sz w:val="28"/>
              </w:rPr>
              <w:t>Основы дебюта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 w:rsidP="0018674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Pr="00AB279C" w:rsidRDefault="0016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279C">
              <w:rPr>
                <w:rFonts w:ascii="Times New Roman" w:hAnsi="Times New Roman" w:cs="Times New Roman"/>
                <w:b/>
                <w:sz w:val="28"/>
              </w:rPr>
              <w:t>Основы дебюта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Default="0016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D9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Двух- и трехходовые партии. Выявление причин поражения в них одной из сторон. Дидактическое задание “Мат в 1 ход” (на втором либо третьем ходу партии)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66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C71547" w:rsidP="007D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  <w:r w:rsidR="0090127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7D13C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60D25" w:rsidTr="005F34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Default="0066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 w:rsidP="0018674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Pr="00B81D93" w:rsidRDefault="0016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DFA">
              <w:rPr>
                <w:rFonts w:ascii="Times New Roman" w:hAnsi="Times New Roman" w:cs="Times New Roman"/>
                <w:b/>
                <w:sz w:val="28"/>
              </w:rPr>
              <w:t>Основы дебюта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Default="0016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D9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Решение задания “Мат в 1 ход”. Игровая практика.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66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C71547" w:rsidP="000B6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660D25">
              <w:rPr>
                <w:rFonts w:ascii="Times New Roman" w:eastAsia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660D25" w:rsidTr="005F34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 w:rsidP="0018674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Pr="00B81D93" w:rsidRDefault="0016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91585F"/>
                <w:sz w:val="28"/>
                <w:szCs w:val="28"/>
              </w:rPr>
            </w:pPr>
            <w:r w:rsidRPr="00162DFA">
              <w:rPr>
                <w:rFonts w:ascii="Times New Roman" w:hAnsi="Times New Roman" w:cs="Times New Roman"/>
                <w:b/>
                <w:sz w:val="28"/>
              </w:rPr>
              <w:t>Основы дебюта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Default="00162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D9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Невыгодность раннего ввода в игру ладей и ферзя. Дидактические задания “Поймай ладью”, “Поймай ферзя”.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66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660D25" w:rsidP="007D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7154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660D25" w:rsidTr="005F34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 w:rsidP="0018674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Pr="00B81D93" w:rsidRDefault="005D5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91585F"/>
                <w:sz w:val="28"/>
                <w:szCs w:val="28"/>
              </w:rPr>
            </w:pPr>
            <w:r w:rsidRPr="00AB279C">
              <w:rPr>
                <w:rFonts w:ascii="Times New Roman" w:hAnsi="Times New Roman" w:cs="Times New Roman"/>
                <w:b/>
                <w:sz w:val="28"/>
              </w:rPr>
              <w:t>Игровая практика.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Default="005D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D9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Решение заданий “Поймай ладью”, “Поймай ферзя”.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66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660D25" w:rsidP="007D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C7154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660D25" w:rsidTr="005F34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 w:rsidP="0018674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Pr="00B81D93" w:rsidRDefault="005D5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91585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Основы дебюта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Default="005D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D9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Игра “на мат” с первых ходов партии. Детский мат. Защита. Дидактические задания “Поставь детский мат”, “Защитись от мата”.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66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C71547" w:rsidP="007D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  <w:r w:rsidR="00660D25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  <w:r w:rsidR="007D13C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60D25" w:rsidTr="005F34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Default="0066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 w:rsidP="0018674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Pr="00B81D93" w:rsidRDefault="005D5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Основы дебюта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Default="005D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D9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Вариации на тему детского мата. Другие </w:t>
            </w:r>
            <w:r w:rsidRPr="00B81D9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угрозы быстрого мата в дебюте. Защита. Как отражать скороспелый дебютный наскок противника.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66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660D25" w:rsidP="007D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7154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660D25" w:rsidTr="005F34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 w:rsidP="0018674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Pr="00AB279C" w:rsidRDefault="005D5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B279C">
              <w:rPr>
                <w:rFonts w:ascii="Times New Roman" w:hAnsi="Times New Roman" w:cs="Times New Roman"/>
                <w:b/>
                <w:sz w:val="28"/>
              </w:rPr>
              <w:t>Основы дебюта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Default="005D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D9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Дидактические задания “Поставь детский мат”, “Мат в 1 ход”, “Защитись от мата”.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66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C71547" w:rsidP="000B6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660D25">
              <w:rPr>
                <w:rFonts w:ascii="Times New Roman" w:eastAsia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660D25" w:rsidTr="005F34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 w:rsidP="0018674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Pr="00AB279C" w:rsidRDefault="005D5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Игровая практика.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Default="0066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66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660D25" w:rsidP="007D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C7154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660D25" w:rsidTr="005F34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 w:rsidP="0018674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Pr="00AB279C" w:rsidRDefault="005D5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279C">
              <w:rPr>
                <w:rFonts w:ascii="Times New Roman" w:hAnsi="Times New Roman" w:cs="Times New Roman"/>
                <w:b/>
                <w:sz w:val="28"/>
              </w:rPr>
              <w:t>Основы дебюта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Default="005D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Принципы игры в дебюте. Гармоничное пешечное расположение. Какие бывают пешки.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66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C71547" w:rsidP="007D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  <w:r w:rsidR="0090127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660D2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60D25" w:rsidTr="005F34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Default="0066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 w:rsidP="0018674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Pr="00AB279C" w:rsidRDefault="005D5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279C">
              <w:rPr>
                <w:rFonts w:ascii="Times New Roman" w:hAnsi="Times New Roman" w:cs="Times New Roman"/>
                <w:b/>
                <w:sz w:val="28"/>
              </w:rPr>
              <w:t>Основы дебюта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Default="005D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Дидактические задания “Чем бить черную фигуру?”, “</w:t>
            </w:r>
            <w:proofErr w:type="spellStart"/>
            <w:r w:rsidRPr="00B8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Сдвой</w:t>
            </w:r>
            <w:proofErr w:type="spellEnd"/>
            <w:r w:rsidRPr="00B8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противнику пешки”.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66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C7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660D25">
              <w:rPr>
                <w:rFonts w:ascii="Times New Roman" w:eastAsia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660D25" w:rsidTr="005F34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 w:rsidP="0018674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Pr="00AB279C" w:rsidRDefault="005D52B8" w:rsidP="00B81D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B279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Игровая практика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Default="0066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66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660D25" w:rsidP="007D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71547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660D25" w:rsidTr="005F34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 w:rsidP="0018674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Pr="00AB279C" w:rsidRDefault="005D5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279C">
              <w:rPr>
                <w:rFonts w:ascii="Times New Roman" w:hAnsi="Times New Roman" w:cs="Times New Roman"/>
                <w:b/>
                <w:sz w:val="28"/>
              </w:rPr>
              <w:t>Основы дебюта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Default="005D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Связка в дебюте. Полная и неполная связка. Дидактические задания “Выиграй фигуру”, “</w:t>
            </w:r>
            <w:proofErr w:type="spellStart"/>
            <w:r w:rsidRPr="00B8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Сдвой</w:t>
            </w:r>
            <w:proofErr w:type="spellEnd"/>
            <w:r w:rsidRPr="00B8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противнику пешки”, “Успешное развязывание”.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66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660D25" w:rsidP="007D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C7154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660D25" w:rsidTr="005F34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Pr="005D52B8" w:rsidRDefault="005D5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5D52B8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Основы миттельшпиля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 w:rsidP="0018674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Pr="00AB279C" w:rsidRDefault="005D52B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Основы миттельшпиля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Default="005D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Самые общие рекомендации о том, как играть в миттельшпиле.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66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C71547" w:rsidP="007D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="0090127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7D13C2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660D25" w:rsidTr="005F34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 w:rsidP="0018674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Pr="00AB279C" w:rsidRDefault="005D5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Основы миттельшпиля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Default="005D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Тактические приемы. Связка в миттельшпиле. Двойной удар. Дидактическое задание “Выигрыш материала”.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66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C71547" w:rsidP="007D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90127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660D25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660D25" w:rsidTr="005F34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 w:rsidP="0018674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Pr="00AB279C" w:rsidRDefault="005D5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279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Игровая практика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Default="005D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задания “Выигрыш материала”.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66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C7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7D13C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660D25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660D25" w:rsidTr="005F34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 w:rsidP="0018674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Pr="00AB279C" w:rsidRDefault="005D5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Основы миттельшпиля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Default="005D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D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Тактические приемы. Открытое нападение. Открытый шах. Двойной шах. Дидактическое задание “Выигрыш материала”.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66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C71547" w:rsidP="000B6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30.01</w:t>
            </w:r>
          </w:p>
        </w:tc>
      </w:tr>
      <w:tr w:rsidR="00660D25" w:rsidTr="005F34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 w:rsidP="0018674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Pr="00AB279C" w:rsidRDefault="005D52B8" w:rsidP="005D52B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Основы миттельшпиля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Default="005D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D93">
              <w:rPr>
                <w:rFonts w:ascii="Times New Roman" w:eastAsia="Times New Roman" w:hAnsi="Times New Roman" w:cs="Times New Roman"/>
                <w:sz w:val="28"/>
                <w:szCs w:val="28"/>
              </w:rPr>
              <w:t>Матовые комбинации и комбинации, ведущие к достижению материального перевеса. Темы связки, “рентгена”, перекрытия.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66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C71547" w:rsidP="007D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  <w:r w:rsidR="0090127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660D25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</w:tr>
      <w:tr w:rsidR="00660D25" w:rsidTr="005F34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Default="00660D25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 w:rsidP="0018674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Pr="00AB279C" w:rsidRDefault="00B81D93" w:rsidP="00AB2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Игровая практика.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Default="005D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D93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Дидактические задания “Объяви мат в 3 хода”, “Выигрыш материала”.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66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C7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660D25">
              <w:rPr>
                <w:rFonts w:ascii="Times New Roman" w:eastAsia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660D25" w:rsidTr="005F34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 w:rsidP="0018674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Pr="00AB279C" w:rsidRDefault="005D5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Основы миттельшпиля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Default="005D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Комбинации для достижения ничьей. Патовые комбинации. Комбинации на вечный шах. Дидактическое задание “Сделай ничью”.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66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C71547" w:rsidP="000B6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660D25">
              <w:rPr>
                <w:rFonts w:ascii="Times New Roman" w:eastAsia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660D25" w:rsidTr="005F34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 w:rsidP="0018674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Pr="00AB279C" w:rsidRDefault="005D5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B279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Игровая практика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8" w:rsidRDefault="005D52B8" w:rsidP="005D5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Классическое наследие. “Бессмертная” партия. “Вечнозеленая” партия.</w:t>
            </w:r>
          </w:p>
          <w:p w:rsidR="00660D25" w:rsidRDefault="0066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66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C71547" w:rsidP="00C7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 w:rsidR="00DC59AF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60D25" w:rsidTr="005F34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5D5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Основы эндшпиля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 w:rsidP="0018674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Pr="00AB279C" w:rsidRDefault="005D5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Основы эндшпиля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Default="005D5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Ладья против ладьи. Ферзь против ферзя. Ферзь против ладьи (простые случаи). Дидактические задания “Мат в 2 хода”, “Мат в 3 хода”, “Выигрыш фигуры”.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66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C71547" w:rsidP="00901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  <w:r w:rsidR="00660D25">
              <w:rPr>
                <w:rFonts w:ascii="Times New Roman" w:eastAsia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660D25" w:rsidTr="005F34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 w:rsidP="0018674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Pr="00AB279C" w:rsidRDefault="005D5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279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Игровая практика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Default="0066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66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C71547" w:rsidP="007D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5F3453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7D13C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60D25" w:rsidTr="005F34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 w:rsidP="0018674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Pr="00AB279C" w:rsidRDefault="00AB279C" w:rsidP="00AB2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Основы эндшпиля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Default="00A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D93">
              <w:rPr>
                <w:rFonts w:ascii="Times New Roman" w:eastAsia="Times New Roman" w:hAnsi="Times New Roman" w:cs="Times New Roman"/>
                <w:sz w:val="28"/>
                <w:szCs w:val="28"/>
              </w:rPr>
              <w:t>Ферзь против слона. Ферзь против коня. Ладья против слона (простые случаи). Ладья против коня (простые случаи). Дидактические задания “Мат в 2 хода”, “Мат в 3 хода”, “Выигрыш фигуры”.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66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C71547" w:rsidP="007D1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5F3453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7D13C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60D25" w:rsidTr="005F34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 w:rsidP="0018674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Pr="00AB279C" w:rsidRDefault="00AB2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279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Игровая практика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Default="0066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66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7D13C2" w:rsidP="0072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C7154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C59AF">
              <w:rPr>
                <w:rFonts w:ascii="Times New Roman" w:eastAsia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660D25" w:rsidTr="005F34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Default="00660D25">
            <w:pPr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 w:rsidP="0018674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Pr="00AB279C" w:rsidRDefault="00AB2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Основы эндшпиля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Default="00A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81D93">
              <w:rPr>
                <w:rFonts w:ascii="Times New Roman" w:eastAsia="Times New Roman" w:hAnsi="Times New Roman" w:cs="Times New Roman"/>
                <w:sz w:val="28"/>
                <w:szCs w:val="28"/>
              </w:rPr>
              <w:t>Матование</w:t>
            </w:r>
            <w:proofErr w:type="spellEnd"/>
            <w:r w:rsidRPr="00B81D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двумя слонами (простые случаи). </w:t>
            </w:r>
            <w:proofErr w:type="spellStart"/>
            <w:r w:rsidRPr="00B81D93">
              <w:rPr>
                <w:rFonts w:ascii="Times New Roman" w:eastAsia="Times New Roman" w:hAnsi="Times New Roman" w:cs="Times New Roman"/>
                <w:sz w:val="28"/>
                <w:szCs w:val="28"/>
              </w:rPr>
              <w:t>Матование</w:t>
            </w:r>
            <w:proofErr w:type="spellEnd"/>
            <w:r w:rsidRPr="00B81D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слоном и конем (простые случаи).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66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C71547" w:rsidP="000B6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="00660D25">
              <w:rPr>
                <w:rFonts w:ascii="Times New Roman" w:eastAsia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660D25" w:rsidTr="005F34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 w:rsidP="0018674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Pr="00AB279C" w:rsidRDefault="00AB2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Основы эндшпиля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Default="00A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Удивительные ничейные положения. Два коня против короля. Слон и пешка против короля. Конь и пешка против короля.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66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C71547" w:rsidP="0072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5F3453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72497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60D25" w:rsidTr="005F34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 w:rsidP="0018674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Pr="00AB279C" w:rsidRDefault="00AB2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Основы эндшпиля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Default="00A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Дидактические задания “Куда отступить королем?”, “Путь к ничьей”.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66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C71547" w:rsidP="0072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5F3453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72497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60D25" w:rsidTr="005F34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 w:rsidP="0018674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Pr="00AB279C" w:rsidRDefault="00AB2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2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Основы эндшпиля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Default="00AB2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Самые общие рекомендации о том, как играть в эндшпиле.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660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C71547" w:rsidP="00DC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  <w:r w:rsidR="0090127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DC59AF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660D25" w:rsidTr="005F34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53" w:rsidRDefault="005F3453" w:rsidP="0018674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0D25" w:rsidRDefault="00660D25" w:rsidP="0018674C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25" w:rsidRPr="00AB279C" w:rsidRDefault="00AB2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279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Игровая практика</w:t>
            </w:r>
            <w:r w:rsidR="005F3453" w:rsidRPr="00AB2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Повторение программного материала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25" w:rsidRDefault="00660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5F3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25" w:rsidRDefault="00724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7154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DC59AF">
              <w:rPr>
                <w:rFonts w:ascii="Times New Roman" w:eastAsia="Times New Roman" w:hAnsi="Times New Roman" w:cs="Times New Roman"/>
                <w:sz w:val="28"/>
                <w:szCs w:val="28"/>
              </w:rPr>
              <w:t>.05</w:t>
            </w:r>
          </w:p>
          <w:p w:rsidR="0072497C" w:rsidRDefault="0041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72497C">
              <w:rPr>
                <w:rFonts w:ascii="Times New Roman" w:eastAsia="Times New Roman" w:hAnsi="Times New Roman" w:cs="Times New Roman"/>
                <w:sz w:val="28"/>
                <w:szCs w:val="28"/>
              </w:rPr>
              <w:t>.05</w:t>
            </w:r>
          </w:p>
        </w:tc>
      </w:tr>
    </w:tbl>
    <w:p w:rsidR="00D13C60" w:rsidRDefault="00D13C60" w:rsidP="00DC59AF">
      <w:pPr>
        <w:spacing w:after="0" w:line="240" w:lineRule="auto"/>
      </w:pPr>
    </w:p>
    <w:sectPr w:rsidR="00D13C60" w:rsidSect="00DC59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5455"/>
    <w:multiLevelType w:val="hybridMultilevel"/>
    <w:tmpl w:val="D79293EA"/>
    <w:lvl w:ilvl="0" w:tplc="A52E77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E13EFF"/>
    <w:multiLevelType w:val="hybridMultilevel"/>
    <w:tmpl w:val="D79293EA"/>
    <w:lvl w:ilvl="0" w:tplc="A52E77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92209B"/>
    <w:multiLevelType w:val="multilevel"/>
    <w:tmpl w:val="3F8E9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785090"/>
    <w:multiLevelType w:val="multilevel"/>
    <w:tmpl w:val="F190E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161AFF"/>
    <w:multiLevelType w:val="hybridMultilevel"/>
    <w:tmpl w:val="6394C00C"/>
    <w:lvl w:ilvl="0" w:tplc="04190001">
      <w:start w:val="1"/>
      <w:numFmt w:val="bullet"/>
      <w:lvlText w:val=""/>
      <w:lvlJc w:val="left"/>
      <w:pPr>
        <w:tabs>
          <w:tab w:val="num" w:pos="1968"/>
        </w:tabs>
        <w:ind w:left="19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688"/>
        </w:tabs>
        <w:ind w:left="26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08"/>
        </w:tabs>
        <w:ind w:left="34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28"/>
        </w:tabs>
        <w:ind w:left="4128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F4236A"/>
    <w:multiLevelType w:val="hybridMultilevel"/>
    <w:tmpl w:val="39A6D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670191"/>
    <w:multiLevelType w:val="hybridMultilevel"/>
    <w:tmpl w:val="65780EB2"/>
    <w:lvl w:ilvl="0" w:tplc="04190001">
      <w:start w:val="1"/>
      <w:numFmt w:val="bullet"/>
      <w:lvlText w:val=""/>
      <w:lvlJc w:val="left"/>
      <w:pPr>
        <w:tabs>
          <w:tab w:val="num" w:pos="1968"/>
        </w:tabs>
        <w:ind w:left="19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688"/>
        </w:tabs>
        <w:ind w:left="268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</w:rPr>
    </w:lvl>
    <w:lvl w:ilvl="3" w:tplc="74EC26D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8"/>
        <w:szCs w:val="28"/>
      </w:rPr>
    </w:lvl>
    <w:lvl w:ilvl="4" w:tplc="7A405544">
      <w:start w:val="1"/>
      <w:numFmt w:val="bullet"/>
      <w:lvlText w:val="o"/>
      <w:lvlJc w:val="left"/>
      <w:pPr>
        <w:tabs>
          <w:tab w:val="num" w:pos="4848"/>
        </w:tabs>
        <w:ind w:left="4848" w:hanging="360"/>
      </w:pPr>
      <w:rPr>
        <w:rFonts w:ascii="Courier New" w:hAnsi="Courier New" w:cs="Times New Roman" w:hint="default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2A297F"/>
    <w:multiLevelType w:val="hybridMultilevel"/>
    <w:tmpl w:val="4B6851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D764C"/>
    <w:rsid w:val="000B6EB6"/>
    <w:rsid w:val="000C7B79"/>
    <w:rsid w:val="000D5CE3"/>
    <w:rsid w:val="00162DFA"/>
    <w:rsid w:val="00190BD5"/>
    <w:rsid w:val="001D764C"/>
    <w:rsid w:val="002E2733"/>
    <w:rsid w:val="00330972"/>
    <w:rsid w:val="003B7501"/>
    <w:rsid w:val="003E031F"/>
    <w:rsid w:val="0041192A"/>
    <w:rsid w:val="005A2698"/>
    <w:rsid w:val="005D52B8"/>
    <w:rsid w:val="005F3453"/>
    <w:rsid w:val="00660D25"/>
    <w:rsid w:val="00675B9C"/>
    <w:rsid w:val="0072497C"/>
    <w:rsid w:val="0074724E"/>
    <w:rsid w:val="007D13C2"/>
    <w:rsid w:val="008C4333"/>
    <w:rsid w:val="0090127E"/>
    <w:rsid w:val="00923F2D"/>
    <w:rsid w:val="00990BBA"/>
    <w:rsid w:val="009A5AF0"/>
    <w:rsid w:val="009D15FD"/>
    <w:rsid w:val="00A0591A"/>
    <w:rsid w:val="00A85BE5"/>
    <w:rsid w:val="00AB279C"/>
    <w:rsid w:val="00B45BEE"/>
    <w:rsid w:val="00B61E5F"/>
    <w:rsid w:val="00B81D93"/>
    <w:rsid w:val="00C03A3F"/>
    <w:rsid w:val="00C71547"/>
    <w:rsid w:val="00D13C60"/>
    <w:rsid w:val="00D42547"/>
    <w:rsid w:val="00DC59AF"/>
    <w:rsid w:val="00E30B6B"/>
    <w:rsid w:val="00E34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D25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D25"/>
    <w:pPr>
      <w:ind w:left="720"/>
      <w:contextualSpacing/>
    </w:pPr>
    <w:rPr>
      <w:rFonts w:eastAsiaTheme="minorHAnsi"/>
      <w:lang w:eastAsia="en-US"/>
    </w:rPr>
  </w:style>
  <w:style w:type="paragraph" w:customStyle="1" w:styleId="c0">
    <w:name w:val="c0"/>
    <w:basedOn w:val="a"/>
    <w:rsid w:val="00660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660D25"/>
  </w:style>
  <w:style w:type="paragraph" w:customStyle="1" w:styleId="c7">
    <w:name w:val="c7"/>
    <w:basedOn w:val="a"/>
    <w:rsid w:val="002E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923F2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12</Pages>
  <Words>2580</Words>
  <Characters>14707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20</cp:revision>
  <dcterms:created xsi:type="dcterms:W3CDTF">2015-08-21T09:47:00Z</dcterms:created>
  <dcterms:modified xsi:type="dcterms:W3CDTF">2023-12-13T12:02:00Z</dcterms:modified>
</cp:coreProperties>
</file>